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C5D7" w14:textId="77777777" w:rsidR="00C83F51" w:rsidRPr="006E7132" w:rsidRDefault="00C83F51" w:rsidP="007B58A7">
      <w:pPr>
        <w:spacing w:before="0" w:after="0" w:line="276" w:lineRule="auto"/>
        <w:jc w:val="center"/>
        <w:rPr>
          <w:rFonts w:ascii="Arial Rounded MT Bold" w:hAnsi="Arial Rounded MT Bold"/>
          <w:b/>
          <w:bCs/>
          <w:color w:val="CC9900"/>
          <w:sz w:val="32"/>
          <w:szCs w:val="32"/>
        </w:rPr>
      </w:pPr>
      <w:r w:rsidRPr="006E7132">
        <w:rPr>
          <w:rFonts w:ascii="Arial Rounded MT Bold" w:hAnsi="Arial Rounded MT Bold"/>
          <w:b/>
          <w:bCs/>
          <w:color w:val="CC9900"/>
          <w:sz w:val="32"/>
          <w:szCs w:val="32"/>
        </w:rPr>
        <w:t>GRANDES CIUDADES DEL ESTE EN TREN</w:t>
      </w:r>
    </w:p>
    <w:p w14:paraId="75F916A6" w14:textId="77777777" w:rsidR="006E7132" w:rsidRDefault="006E7132" w:rsidP="000E727E">
      <w:pPr>
        <w:spacing w:before="0" w:after="0" w:line="276" w:lineRule="auto"/>
        <w:rPr>
          <w:rFonts w:ascii="Arial Rounded MT Bold" w:hAnsi="Arial Rounded MT Bold"/>
          <w:b/>
          <w:bCs/>
          <w:sz w:val="22"/>
        </w:rPr>
      </w:pPr>
    </w:p>
    <w:p w14:paraId="25A716CC" w14:textId="69BF9662" w:rsidR="006E7132" w:rsidRPr="006E7132" w:rsidRDefault="006E7132" w:rsidP="000E727E">
      <w:pPr>
        <w:spacing w:before="0" w:after="0" w:line="276" w:lineRule="auto"/>
        <w:rPr>
          <w:rFonts w:ascii="Cambria" w:hAnsi="Cambria"/>
        </w:rPr>
      </w:pPr>
      <w:r w:rsidRPr="006E7132">
        <w:rPr>
          <w:rFonts w:ascii="Cambria" w:hAnsi="Cambria"/>
          <w:b/>
          <w:bCs/>
        </w:rPr>
        <w:t>SALIDAS:</w:t>
      </w:r>
      <w:r w:rsidRPr="006E7132">
        <w:rPr>
          <w:rFonts w:ascii="Cambria" w:hAnsi="Cambria"/>
        </w:rPr>
        <w:t xml:space="preserve"> DIARIAS</w:t>
      </w:r>
    </w:p>
    <w:p w14:paraId="1B5CE657" w14:textId="401B1348" w:rsidR="00553245" w:rsidRPr="006E7132" w:rsidRDefault="006E7132" w:rsidP="006E7132">
      <w:pPr>
        <w:spacing w:before="0" w:after="0" w:line="276" w:lineRule="auto"/>
        <w:rPr>
          <w:rFonts w:ascii="Cambria" w:hAnsi="Cambria"/>
        </w:rPr>
      </w:pPr>
      <w:r w:rsidRPr="006E7132">
        <w:rPr>
          <w:rFonts w:ascii="Cambria" w:hAnsi="Cambria"/>
          <w:b/>
          <w:bCs/>
        </w:rPr>
        <w:t>DURACION: 09 DI</w:t>
      </w:r>
      <w:r>
        <w:rPr>
          <w:rFonts w:ascii="Cambria" w:hAnsi="Cambria"/>
          <w:b/>
          <w:bCs/>
        </w:rPr>
        <w:t>AS/ 08 NOCHES</w:t>
      </w:r>
    </w:p>
    <w:p w14:paraId="26AC92ED" w14:textId="6411F3DC" w:rsidR="000E727E" w:rsidRDefault="006E7132" w:rsidP="002E2355">
      <w:pPr>
        <w:spacing w:before="0" w:after="0" w:line="276" w:lineRule="auto"/>
        <w:ind w:left="-851" w:right="-1227"/>
        <w:rPr>
          <w:rFonts w:ascii="Cambria" w:hAnsi="Cambria"/>
          <w:szCs w:val="20"/>
        </w:rPr>
      </w:pPr>
      <w:r>
        <w:rPr>
          <w:noProof/>
        </w:rPr>
        <w:drawing>
          <wp:anchor distT="0" distB="0" distL="114300" distR="114300" simplePos="0" relativeHeight="251661312" behindDoc="0" locked="0" layoutInCell="1" allowOverlap="1" wp14:anchorId="4ABC00DE" wp14:editId="7ADB13BE">
            <wp:simplePos x="0" y="0"/>
            <wp:positionH relativeFrom="column">
              <wp:posOffset>1805940</wp:posOffset>
            </wp:positionH>
            <wp:positionV relativeFrom="paragraph">
              <wp:posOffset>206375</wp:posOffset>
            </wp:positionV>
            <wp:extent cx="1905000" cy="1439545"/>
            <wp:effectExtent l="0" t="0" r="0" b="8255"/>
            <wp:wrapThrough wrapText="bothSides">
              <wp:wrapPolygon edited="0">
                <wp:start x="0" y="0"/>
                <wp:lineTo x="0" y="21438"/>
                <wp:lineTo x="21384" y="21438"/>
                <wp:lineTo x="21384" y="0"/>
                <wp:lineTo x="0" y="0"/>
              </wp:wrapPolygon>
            </wp:wrapThrough>
            <wp:docPr id="206454080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72394A3" wp14:editId="6E923A7F">
            <wp:simplePos x="0" y="0"/>
            <wp:positionH relativeFrom="column">
              <wp:posOffset>3758565</wp:posOffset>
            </wp:positionH>
            <wp:positionV relativeFrom="paragraph">
              <wp:posOffset>177800</wp:posOffset>
            </wp:positionV>
            <wp:extent cx="1819275" cy="1439545"/>
            <wp:effectExtent l="0" t="0" r="9525" b="8255"/>
            <wp:wrapThrough wrapText="bothSides">
              <wp:wrapPolygon edited="0">
                <wp:start x="0" y="0"/>
                <wp:lineTo x="0" y="21438"/>
                <wp:lineTo x="21487" y="21438"/>
                <wp:lineTo x="21487" y="0"/>
                <wp:lineTo x="0" y="0"/>
              </wp:wrapPolygon>
            </wp:wrapThrough>
            <wp:docPr id="13376408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CC871" w14:textId="37B0E532" w:rsidR="002E2355" w:rsidRDefault="006E7132" w:rsidP="00E96847">
      <w:pPr>
        <w:spacing w:before="0" w:after="0"/>
        <w:jc w:val="center"/>
        <w:rPr>
          <w:rFonts w:ascii="Cambria" w:hAnsi="Cambria"/>
          <w:b/>
          <w:bCs/>
          <w:szCs w:val="20"/>
        </w:rPr>
      </w:pPr>
      <w:r>
        <w:rPr>
          <w:noProof/>
        </w:rPr>
        <w:drawing>
          <wp:anchor distT="0" distB="0" distL="114300" distR="114300" simplePos="0" relativeHeight="251658240" behindDoc="0" locked="0" layoutInCell="1" allowOverlap="1" wp14:anchorId="2FD04300" wp14:editId="185587A9">
            <wp:simplePos x="0" y="0"/>
            <wp:positionH relativeFrom="margin">
              <wp:align>left</wp:align>
            </wp:positionH>
            <wp:positionV relativeFrom="paragraph">
              <wp:posOffset>6985</wp:posOffset>
            </wp:positionV>
            <wp:extent cx="1695450" cy="1439545"/>
            <wp:effectExtent l="0" t="0" r="0" b="8255"/>
            <wp:wrapThrough wrapText="bothSides">
              <wp:wrapPolygon edited="0">
                <wp:start x="0" y="0"/>
                <wp:lineTo x="0" y="21438"/>
                <wp:lineTo x="21357" y="21438"/>
                <wp:lineTo x="21357" y="0"/>
                <wp:lineTo x="0" y="0"/>
              </wp:wrapPolygon>
            </wp:wrapThrough>
            <wp:docPr id="341817515" name="Imagen 4" descr="Imagen de Story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de Story P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986"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7BDFF" w14:textId="44E44AA3" w:rsidR="002E2355" w:rsidRPr="00BD61CB" w:rsidRDefault="002E2355" w:rsidP="002E2355">
      <w:pPr>
        <w:spacing w:before="0" w:after="0" w:line="276" w:lineRule="auto"/>
        <w:jc w:val="center"/>
        <w:rPr>
          <w:rFonts w:ascii="Arial Rounded MT Bold" w:hAnsi="Arial Rounded MT Bold"/>
          <w:b/>
          <w:bCs/>
          <w:sz w:val="22"/>
          <w:szCs w:val="24"/>
        </w:rPr>
      </w:pPr>
      <w:r w:rsidRPr="00BD61CB">
        <w:rPr>
          <w:rFonts w:ascii="Arial Rounded MT Bold" w:hAnsi="Arial Rounded MT Bold"/>
          <w:b/>
          <w:bCs/>
          <w:sz w:val="22"/>
          <w:szCs w:val="24"/>
        </w:rPr>
        <w:t>ITINERARIO.</w:t>
      </w:r>
    </w:p>
    <w:p w14:paraId="02ECC46A" w14:textId="77777777" w:rsidR="002E2355" w:rsidRDefault="002E2355" w:rsidP="00434C30">
      <w:pPr>
        <w:spacing w:before="0" w:after="0"/>
        <w:rPr>
          <w:rFonts w:ascii="Cambria" w:hAnsi="Cambria"/>
          <w:b/>
          <w:bCs/>
          <w:szCs w:val="20"/>
        </w:rPr>
      </w:pPr>
    </w:p>
    <w:p w14:paraId="2D49B9B6" w14:textId="0594E663" w:rsidR="007B58A7" w:rsidRPr="00434C30" w:rsidRDefault="007B58A7" w:rsidP="00434C30">
      <w:pPr>
        <w:spacing w:before="0" w:after="0"/>
        <w:rPr>
          <w:rFonts w:ascii="Cambria" w:hAnsi="Cambria"/>
          <w:b/>
          <w:bCs/>
          <w:szCs w:val="20"/>
        </w:rPr>
      </w:pPr>
      <w:r w:rsidRPr="00434C30">
        <w:rPr>
          <w:rFonts w:ascii="Cambria" w:hAnsi="Cambria"/>
          <w:b/>
          <w:bCs/>
          <w:szCs w:val="20"/>
        </w:rPr>
        <w:t>DÍA 01</w:t>
      </w:r>
      <w:r w:rsidR="008357B4">
        <w:rPr>
          <w:rFonts w:ascii="Cambria" w:hAnsi="Cambria"/>
          <w:b/>
          <w:bCs/>
          <w:szCs w:val="20"/>
        </w:rPr>
        <w:tab/>
      </w:r>
      <w:r w:rsidR="008357B4">
        <w:rPr>
          <w:rFonts w:ascii="Cambria" w:hAnsi="Cambria"/>
          <w:b/>
          <w:bCs/>
          <w:szCs w:val="20"/>
        </w:rPr>
        <w:tab/>
      </w:r>
      <w:r w:rsidR="00C83F51">
        <w:rPr>
          <w:rFonts w:ascii="Cambria" w:hAnsi="Cambria"/>
          <w:b/>
          <w:bCs/>
          <w:szCs w:val="20"/>
        </w:rPr>
        <w:t>TORONTO</w:t>
      </w:r>
    </w:p>
    <w:p w14:paraId="113D9AA4" w14:textId="20F3739D" w:rsidR="008357B4" w:rsidRDefault="004C0C01" w:rsidP="00434C30">
      <w:pPr>
        <w:spacing w:before="0" w:after="0"/>
        <w:rPr>
          <w:rFonts w:ascii="Cambria" w:hAnsi="Cambria"/>
          <w:szCs w:val="20"/>
        </w:rPr>
      </w:pPr>
      <w:r>
        <w:rPr>
          <w:rFonts w:ascii="Cambria" w:hAnsi="Cambria"/>
          <w:szCs w:val="20"/>
        </w:rPr>
        <w:t xml:space="preserve">Bienvenido a la Ciudad de Toronto! Traslado del Aeropuerto al Hotel. Tiempo libre para explorar la ciudad. </w:t>
      </w:r>
      <w:r w:rsidRPr="004C0C01">
        <w:rPr>
          <w:rFonts w:ascii="Cambria" w:hAnsi="Cambria"/>
          <w:b/>
          <w:bCs/>
          <w:szCs w:val="20"/>
        </w:rPr>
        <w:t>Alojamiento en Toronto.</w:t>
      </w:r>
    </w:p>
    <w:p w14:paraId="0DAE00EE" w14:textId="77777777" w:rsidR="009D4232" w:rsidRDefault="009D4232" w:rsidP="00AB02BD">
      <w:pPr>
        <w:spacing w:before="0" w:after="0"/>
        <w:rPr>
          <w:rFonts w:ascii="Cambria" w:hAnsi="Cambria"/>
          <w:szCs w:val="20"/>
        </w:rPr>
      </w:pPr>
    </w:p>
    <w:p w14:paraId="6F8AC202" w14:textId="61099282" w:rsidR="00C83F51" w:rsidRPr="00434C30" w:rsidRDefault="00C83F51" w:rsidP="00C83F51">
      <w:pPr>
        <w:spacing w:before="0" w:after="0"/>
        <w:rPr>
          <w:rFonts w:ascii="Cambria" w:hAnsi="Cambria"/>
          <w:b/>
          <w:bCs/>
          <w:szCs w:val="20"/>
        </w:rPr>
      </w:pPr>
      <w:r w:rsidRPr="00434C30">
        <w:rPr>
          <w:rFonts w:ascii="Cambria" w:hAnsi="Cambria"/>
          <w:b/>
          <w:bCs/>
          <w:szCs w:val="20"/>
        </w:rPr>
        <w:t>DÍA 0</w:t>
      </w:r>
      <w:r>
        <w:rPr>
          <w:rFonts w:ascii="Cambria" w:hAnsi="Cambria"/>
          <w:b/>
          <w:bCs/>
          <w:szCs w:val="20"/>
        </w:rPr>
        <w:t>2</w:t>
      </w:r>
      <w:r>
        <w:rPr>
          <w:rFonts w:ascii="Cambria" w:hAnsi="Cambria"/>
          <w:b/>
          <w:bCs/>
          <w:szCs w:val="20"/>
        </w:rPr>
        <w:tab/>
      </w:r>
      <w:r>
        <w:rPr>
          <w:rFonts w:ascii="Cambria" w:hAnsi="Cambria"/>
          <w:b/>
          <w:bCs/>
          <w:szCs w:val="20"/>
        </w:rPr>
        <w:tab/>
        <w:t>TORONTO</w:t>
      </w:r>
    </w:p>
    <w:p w14:paraId="48D35C5A" w14:textId="4B8E343E" w:rsidR="00C83F51" w:rsidRDefault="004C0C01" w:rsidP="00C83F51">
      <w:pPr>
        <w:spacing w:before="0" w:after="0"/>
        <w:rPr>
          <w:rFonts w:ascii="Cambria" w:hAnsi="Cambria"/>
          <w:szCs w:val="20"/>
        </w:rPr>
      </w:pPr>
      <w:r w:rsidRPr="004C0C01">
        <w:rPr>
          <w:rFonts w:ascii="Cambria" w:hAnsi="Cambria"/>
          <w:b/>
          <w:bCs/>
          <w:szCs w:val="20"/>
        </w:rPr>
        <w:t>Desayuno en el hotel</w:t>
      </w:r>
      <w:r>
        <w:rPr>
          <w:rFonts w:ascii="Cambria" w:hAnsi="Cambria"/>
          <w:szCs w:val="20"/>
        </w:rPr>
        <w:t xml:space="preserve">. El recorrido se inicia con la visita a la Ciudad de Toronto, capital económica del País. Paseo por los siguientes lugares: Antiguo y nuevo City Hall, Parlamento, Barrio Chino, Universidad de Toronto, Torre CN </w:t>
      </w:r>
      <w:r w:rsidRPr="004C0C01">
        <w:rPr>
          <w:rFonts w:ascii="Cambria" w:hAnsi="Cambria"/>
          <w:b/>
          <w:bCs/>
          <w:color w:val="C00000"/>
          <w:szCs w:val="20"/>
        </w:rPr>
        <w:t xml:space="preserve">(subida no incluida) </w:t>
      </w:r>
      <w:r>
        <w:rPr>
          <w:rFonts w:ascii="Cambria" w:hAnsi="Cambria"/>
          <w:szCs w:val="20"/>
        </w:rPr>
        <w:t xml:space="preserve">y Ontario Place. Tiempo libre para explorar la Ciudad. </w:t>
      </w:r>
      <w:r w:rsidRPr="004C0C01">
        <w:rPr>
          <w:rFonts w:ascii="Cambria" w:hAnsi="Cambria"/>
          <w:b/>
          <w:bCs/>
          <w:szCs w:val="20"/>
        </w:rPr>
        <w:t>Alojamiento en Toronto</w:t>
      </w:r>
      <w:r>
        <w:rPr>
          <w:rFonts w:ascii="Cambria" w:hAnsi="Cambria"/>
          <w:b/>
          <w:bCs/>
          <w:szCs w:val="20"/>
        </w:rPr>
        <w:t>.</w:t>
      </w:r>
    </w:p>
    <w:p w14:paraId="60F92FD9" w14:textId="77777777" w:rsidR="00C83F51" w:rsidRDefault="00C83F51" w:rsidP="00C83F51">
      <w:pPr>
        <w:spacing w:before="0" w:after="0"/>
        <w:rPr>
          <w:rFonts w:ascii="Cambria" w:hAnsi="Cambria"/>
          <w:b/>
          <w:bCs/>
          <w:szCs w:val="20"/>
        </w:rPr>
      </w:pPr>
    </w:p>
    <w:p w14:paraId="3262C5DB" w14:textId="3CEE7DD8" w:rsidR="00C83F51" w:rsidRPr="00434C30" w:rsidRDefault="00C83F51" w:rsidP="00C83F51">
      <w:pPr>
        <w:spacing w:before="0" w:after="0"/>
        <w:rPr>
          <w:rFonts w:ascii="Cambria" w:hAnsi="Cambria"/>
          <w:b/>
          <w:bCs/>
          <w:szCs w:val="20"/>
        </w:rPr>
      </w:pPr>
      <w:r w:rsidRPr="00434C30">
        <w:rPr>
          <w:rFonts w:ascii="Cambria" w:hAnsi="Cambria"/>
          <w:b/>
          <w:bCs/>
          <w:szCs w:val="20"/>
        </w:rPr>
        <w:t>DÍA 0</w:t>
      </w:r>
      <w:r>
        <w:rPr>
          <w:rFonts w:ascii="Cambria" w:hAnsi="Cambria"/>
          <w:b/>
          <w:bCs/>
          <w:szCs w:val="20"/>
        </w:rPr>
        <w:t>3</w:t>
      </w:r>
      <w:r>
        <w:rPr>
          <w:rFonts w:ascii="Cambria" w:hAnsi="Cambria"/>
          <w:b/>
          <w:bCs/>
          <w:szCs w:val="20"/>
        </w:rPr>
        <w:tab/>
      </w:r>
      <w:r>
        <w:rPr>
          <w:rFonts w:ascii="Cambria" w:hAnsi="Cambria"/>
          <w:b/>
          <w:bCs/>
          <w:szCs w:val="20"/>
        </w:rPr>
        <w:tab/>
        <w:t>TORONTO / NIAGARA / TORONTO</w:t>
      </w:r>
    </w:p>
    <w:p w14:paraId="502B1BDF" w14:textId="4F34A952" w:rsidR="004C0C01" w:rsidRDefault="004C0C01" w:rsidP="004C0C01">
      <w:pPr>
        <w:spacing w:before="0" w:after="0"/>
        <w:rPr>
          <w:rFonts w:ascii="Cambria" w:hAnsi="Cambria"/>
          <w:szCs w:val="20"/>
        </w:rPr>
      </w:pPr>
      <w:r w:rsidRPr="004C0C01">
        <w:rPr>
          <w:rFonts w:ascii="Cambria" w:hAnsi="Cambria"/>
          <w:b/>
          <w:bCs/>
          <w:szCs w:val="20"/>
        </w:rPr>
        <w:t>Desayuno en el hotel</w:t>
      </w:r>
      <w:r>
        <w:rPr>
          <w:rFonts w:ascii="Cambria" w:hAnsi="Cambria"/>
          <w:szCs w:val="20"/>
        </w:rPr>
        <w:t xml:space="preserve">. Salda por la mañana hacia Niagara. Visita de la ciudad y sus famosas Cataratas. La embarcación Homblower los llevara al corazón de las cascadas (del 15 de mayo al 15 de octubre. Fuera de esas fechas, la actividad reemplazada por los túneles escénicos Journey Behind the Fall). Tiempo libre para explorar Niagara. Parada en el pueblo de Niagara-on-the-lake, lugar tradicional de estilo Vitoriano que tienen como atractivo sus viñedos. Tiempo libre para comer en Toronto. </w:t>
      </w:r>
      <w:r w:rsidRPr="004C0C01">
        <w:rPr>
          <w:rFonts w:ascii="Cambria" w:hAnsi="Cambria"/>
          <w:b/>
          <w:bCs/>
          <w:szCs w:val="20"/>
        </w:rPr>
        <w:t xml:space="preserve"> en Toronto</w:t>
      </w:r>
      <w:r>
        <w:rPr>
          <w:rFonts w:ascii="Cambria" w:hAnsi="Cambria"/>
          <w:b/>
          <w:bCs/>
          <w:szCs w:val="20"/>
        </w:rPr>
        <w:t>.</w:t>
      </w:r>
    </w:p>
    <w:p w14:paraId="64925246" w14:textId="77777777" w:rsidR="00C83F51" w:rsidRDefault="00C83F51" w:rsidP="00C83F51">
      <w:pPr>
        <w:spacing w:before="0" w:after="0"/>
        <w:rPr>
          <w:rFonts w:ascii="Cambria" w:hAnsi="Cambria"/>
          <w:b/>
          <w:bCs/>
          <w:szCs w:val="20"/>
        </w:rPr>
      </w:pPr>
    </w:p>
    <w:p w14:paraId="319E2C28" w14:textId="78FC3EBB" w:rsidR="00C83F51" w:rsidRPr="00434C30" w:rsidRDefault="00C83F51" w:rsidP="00C83F51">
      <w:pPr>
        <w:spacing w:before="0" w:after="0"/>
        <w:rPr>
          <w:rFonts w:ascii="Cambria" w:hAnsi="Cambria"/>
          <w:b/>
          <w:bCs/>
          <w:szCs w:val="20"/>
        </w:rPr>
      </w:pPr>
      <w:r w:rsidRPr="00434C30">
        <w:rPr>
          <w:rFonts w:ascii="Cambria" w:hAnsi="Cambria"/>
          <w:b/>
          <w:bCs/>
          <w:szCs w:val="20"/>
        </w:rPr>
        <w:t>DÍA 0</w:t>
      </w:r>
      <w:r>
        <w:rPr>
          <w:rFonts w:ascii="Cambria" w:hAnsi="Cambria"/>
          <w:b/>
          <w:bCs/>
          <w:szCs w:val="20"/>
        </w:rPr>
        <w:t>4</w:t>
      </w:r>
      <w:r>
        <w:rPr>
          <w:rFonts w:ascii="Cambria" w:hAnsi="Cambria"/>
          <w:b/>
          <w:bCs/>
          <w:szCs w:val="20"/>
        </w:rPr>
        <w:tab/>
      </w:r>
      <w:r>
        <w:rPr>
          <w:rFonts w:ascii="Cambria" w:hAnsi="Cambria"/>
          <w:b/>
          <w:bCs/>
          <w:szCs w:val="20"/>
        </w:rPr>
        <w:tab/>
        <w:t xml:space="preserve">TORONTO / OTTAWA </w:t>
      </w:r>
    </w:p>
    <w:p w14:paraId="58F4DC2C" w14:textId="77777777" w:rsidR="004C0C01" w:rsidRDefault="004C0C01" w:rsidP="004C0C01">
      <w:pPr>
        <w:spacing w:before="0" w:after="0"/>
        <w:rPr>
          <w:rFonts w:ascii="Cambria" w:hAnsi="Cambria"/>
          <w:szCs w:val="20"/>
        </w:rPr>
      </w:pPr>
      <w:r w:rsidRPr="004C0C01">
        <w:rPr>
          <w:rFonts w:ascii="Cambria" w:hAnsi="Cambria"/>
          <w:b/>
          <w:bCs/>
          <w:szCs w:val="20"/>
        </w:rPr>
        <w:t>Desayuno en el hotel</w:t>
      </w:r>
      <w:r>
        <w:rPr>
          <w:rFonts w:ascii="Cambria" w:hAnsi="Cambria"/>
          <w:szCs w:val="20"/>
        </w:rPr>
        <w:t xml:space="preserve">. El recorrido se inicia con la visita a la Ciudad de Toronto, capital económica del País. Paseo por los siguientes lugares: Antiguo y nuevo City Hall, Parlamento, Barrio Chino, Universidad de Toronto, Torre CN </w:t>
      </w:r>
      <w:r w:rsidRPr="004C0C01">
        <w:rPr>
          <w:rFonts w:ascii="Cambria" w:hAnsi="Cambria"/>
          <w:b/>
          <w:bCs/>
          <w:color w:val="C00000"/>
          <w:szCs w:val="20"/>
        </w:rPr>
        <w:t xml:space="preserve">(subida no incluida) </w:t>
      </w:r>
      <w:r>
        <w:rPr>
          <w:rFonts w:ascii="Cambria" w:hAnsi="Cambria"/>
          <w:szCs w:val="20"/>
        </w:rPr>
        <w:t xml:space="preserve">y Ontario Place. Tiempo libre para explorar la Ciudad. </w:t>
      </w:r>
      <w:r w:rsidRPr="004C0C01">
        <w:rPr>
          <w:rFonts w:ascii="Cambria" w:hAnsi="Cambria"/>
          <w:b/>
          <w:bCs/>
          <w:szCs w:val="20"/>
        </w:rPr>
        <w:t>Alojamiento en Toronto</w:t>
      </w:r>
      <w:r>
        <w:rPr>
          <w:rFonts w:ascii="Cambria" w:hAnsi="Cambria"/>
          <w:b/>
          <w:bCs/>
          <w:szCs w:val="20"/>
        </w:rPr>
        <w:t>.</w:t>
      </w:r>
    </w:p>
    <w:p w14:paraId="16A89191" w14:textId="77777777" w:rsidR="00C83F51" w:rsidRDefault="00C83F51" w:rsidP="00C83F51">
      <w:pPr>
        <w:spacing w:before="0" w:after="0"/>
        <w:rPr>
          <w:rFonts w:ascii="Cambria" w:hAnsi="Cambria"/>
          <w:b/>
          <w:bCs/>
          <w:szCs w:val="20"/>
        </w:rPr>
      </w:pPr>
    </w:p>
    <w:p w14:paraId="615BF012" w14:textId="41E48CD9" w:rsidR="00C83F51" w:rsidRPr="00434C30" w:rsidRDefault="00C83F51" w:rsidP="00C83F51">
      <w:pPr>
        <w:spacing w:before="0" w:after="0"/>
        <w:rPr>
          <w:rFonts w:ascii="Cambria" w:hAnsi="Cambria"/>
          <w:b/>
          <w:bCs/>
          <w:szCs w:val="20"/>
        </w:rPr>
      </w:pPr>
      <w:r w:rsidRPr="00434C30">
        <w:rPr>
          <w:rFonts w:ascii="Cambria" w:hAnsi="Cambria"/>
          <w:b/>
          <w:bCs/>
          <w:szCs w:val="20"/>
        </w:rPr>
        <w:t>DÍA 0</w:t>
      </w:r>
      <w:r>
        <w:rPr>
          <w:rFonts w:ascii="Cambria" w:hAnsi="Cambria"/>
          <w:b/>
          <w:bCs/>
          <w:szCs w:val="20"/>
        </w:rPr>
        <w:t>5</w:t>
      </w:r>
      <w:r>
        <w:rPr>
          <w:rFonts w:ascii="Cambria" w:hAnsi="Cambria"/>
          <w:b/>
          <w:bCs/>
          <w:szCs w:val="20"/>
        </w:rPr>
        <w:tab/>
      </w:r>
      <w:r>
        <w:rPr>
          <w:rFonts w:ascii="Cambria" w:hAnsi="Cambria"/>
          <w:b/>
          <w:bCs/>
          <w:szCs w:val="20"/>
        </w:rPr>
        <w:tab/>
        <w:t>OTTAWA / QUEBEC</w:t>
      </w:r>
    </w:p>
    <w:p w14:paraId="325090DF" w14:textId="29944CCC" w:rsidR="004C0C01" w:rsidRDefault="004C0C01" w:rsidP="004C0C01">
      <w:pPr>
        <w:spacing w:before="0" w:after="0"/>
        <w:rPr>
          <w:rFonts w:ascii="Cambria" w:hAnsi="Cambria"/>
          <w:szCs w:val="20"/>
        </w:rPr>
      </w:pPr>
      <w:r w:rsidRPr="004C0C01">
        <w:rPr>
          <w:rFonts w:ascii="Cambria" w:hAnsi="Cambria"/>
          <w:b/>
          <w:bCs/>
          <w:szCs w:val="20"/>
        </w:rPr>
        <w:t>Desayuno en el hotel</w:t>
      </w:r>
      <w:r>
        <w:rPr>
          <w:rFonts w:ascii="Cambria" w:hAnsi="Cambria"/>
          <w:szCs w:val="20"/>
        </w:rPr>
        <w:t xml:space="preserve">. Visita de la Ciudad de Ottawa a pie. Salida en tren para la Ciudad de Quebec, a Ciudad </w:t>
      </w:r>
      <w:r w:rsidR="00AB22DF">
        <w:rPr>
          <w:rFonts w:ascii="Cambria" w:hAnsi="Cambria"/>
          <w:szCs w:val="20"/>
        </w:rPr>
        <w:t>más</w:t>
      </w:r>
      <w:r>
        <w:rPr>
          <w:rFonts w:ascii="Cambria" w:hAnsi="Cambria"/>
          <w:szCs w:val="20"/>
        </w:rPr>
        <w:t xml:space="preserve"> antigua de </w:t>
      </w:r>
      <w:r w:rsidR="00AB22DF">
        <w:rPr>
          <w:rFonts w:ascii="Cambria" w:hAnsi="Cambria"/>
          <w:szCs w:val="20"/>
        </w:rPr>
        <w:t>Canadá</w:t>
      </w:r>
      <w:r>
        <w:rPr>
          <w:rFonts w:ascii="Cambria" w:hAnsi="Cambria"/>
          <w:szCs w:val="20"/>
        </w:rPr>
        <w:t xml:space="preserve"> y declarada por la UNESCO como patrimonio cultural de la Humanidad. Tiempo libre. Sugerimos comer en alguno de los maravillosos restaurantes del Viejo </w:t>
      </w:r>
      <w:r w:rsidR="00AB22DF">
        <w:rPr>
          <w:rFonts w:ascii="Cambria" w:hAnsi="Cambria"/>
          <w:szCs w:val="20"/>
        </w:rPr>
        <w:t>Quebec</w:t>
      </w:r>
      <w:r>
        <w:rPr>
          <w:rFonts w:ascii="Cambria" w:hAnsi="Cambria"/>
          <w:szCs w:val="20"/>
        </w:rPr>
        <w:t xml:space="preserve">.  </w:t>
      </w:r>
      <w:r w:rsidRPr="004C0C01">
        <w:rPr>
          <w:rFonts w:ascii="Cambria" w:hAnsi="Cambria"/>
          <w:b/>
          <w:bCs/>
          <w:szCs w:val="20"/>
        </w:rPr>
        <w:t xml:space="preserve">Alojamiento en </w:t>
      </w:r>
      <w:r w:rsidR="00AB22DF">
        <w:rPr>
          <w:rFonts w:ascii="Cambria" w:hAnsi="Cambria"/>
          <w:b/>
          <w:bCs/>
          <w:szCs w:val="20"/>
        </w:rPr>
        <w:t>Quebec</w:t>
      </w:r>
      <w:r>
        <w:rPr>
          <w:rFonts w:ascii="Cambria" w:hAnsi="Cambria"/>
          <w:b/>
          <w:bCs/>
          <w:szCs w:val="20"/>
        </w:rPr>
        <w:t>.</w:t>
      </w:r>
    </w:p>
    <w:p w14:paraId="5FC78F6A" w14:textId="77777777" w:rsidR="00E96847" w:rsidRDefault="00E96847" w:rsidP="00C83F51">
      <w:pPr>
        <w:spacing w:before="0" w:after="0"/>
        <w:rPr>
          <w:rFonts w:ascii="Cambria" w:hAnsi="Cambria"/>
          <w:b/>
          <w:bCs/>
          <w:szCs w:val="20"/>
        </w:rPr>
      </w:pPr>
    </w:p>
    <w:p w14:paraId="4506C0F6" w14:textId="54D08D3F" w:rsidR="00C83F51" w:rsidRPr="00434C30" w:rsidRDefault="00C83F51" w:rsidP="00C83F51">
      <w:pPr>
        <w:spacing w:before="0" w:after="0"/>
        <w:rPr>
          <w:rFonts w:ascii="Cambria" w:hAnsi="Cambria"/>
          <w:b/>
          <w:bCs/>
          <w:szCs w:val="20"/>
        </w:rPr>
      </w:pPr>
      <w:r w:rsidRPr="00434C30">
        <w:rPr>
          <w:rFonts w:ascii="Cambria" w:hAnsi="Cambria"/>
          <w:b/>
          <w:bCs/>
          <w:szCs w:val="20"/>
        </w:rPr>
        <w:t>DÍA 0</w:t>
      </w:r>
      <w:r>
        <w:rPr>
          <w:rFonts w:ascii="Cambria" w:hAnsi="Cambria"/>
          <w:b/>
          <w:bCs/>
          <w:szCs w:val="20"/>
        </w:rPr>
        <w:t>6</w:t>
      </w:r>
      <w:r>
        <w:rPr>
          <w:rFonts w:ascii="Cambria" w:hAnsi="Cambria"/>
          <w:b/>
          <w:bCs/>
          <w:szCs w:val="20"/>
        </w:rPr>
        <w:tab/>
      </w:r>
      <w:r>
        <w:rPr>
          <w:rFonts w:ascii="Cambria" w:hAnsi="Cambria"/>
          <w:b/>
          <w:bCs/>
          <w:szCs w:val="20"/>
        </w:rPr>
        <w:tab/>
        <w:t>QUEBEC</w:t>
      </w:r>
    </w:p>
    <w:p w14:paraId="395300FB" w14:textId="461436D5" w:rsidR="00AB22DF" w:rsidRDefault="00AB22DF" w:rsidP="00AB22DF">
      <w:pPr>
        <w:spacing w:before="0" w:after="0"/>
        <w:rPr>
          <w:rFonts w:ascii="Cambria" w:hAnsi="Cambria"/>
          <w:szCs w:val="20"/>
        </w:rPr>
      </w:pPr>
      <w:r w:rsidRPr="004C0C01">
        <w:rPr>
          <w:rFonts w:ascii="Cambria" w:hAnsi="Cambria"/>
          <w:b/>
          <w:bCs/>
          <w:szCs w:val="20"/>
        </w:rPr>
        <w:t>Desayuno en el hotel</w:t>
      </w:r>
      <w:r>
        <w:rPr>
          <w:rFonts w:ascii="Cambria" w:hAnsi="Cambria"/>
          <w:szCs w:val="20"/>
        </w:rPr>
        <w:t>. Visita de la Ciudad de Quebec a pie. Duración de aproximadamente 2 horas y media. Paseo por los siguientes lugares: Plaza de Armas, Plaza real, Barrio Petit Champlin, Parlamento de la Provincia, Terraza Durfferin, Castillo Frontenac, Calle San Jean y Grande Allée, viejo puerto y las famosas P</w:t>
      </w:r>
      <w:r w:rsidR="00581D18">
        <w:rPr>
          <w:rFonts w:ascii="Cambria" w:hAnsi="Cambria"/>
          <w:szCs w:val="20"/>
        </w:rPr>
        <w:t>lanicies de Abraham. Tiempo libre.</w:t>
      </w:r>
      <w:r>
        <w:rPr>
          <w:rFonts w:ascii="Cambria" w:hAnsi="Cambria"/>
          <w:szCs w:val="20"/>
        </w:rPr>
        <w:t xml:space="preserve"> </w:t>
      </w:r>
      <w:r w:rsidRPr="004C0C01">
        <w:rPr>
          <w:rFonts w:ascii="Cambria" w:hAnsi="Cambria"/>
          <w:b/>
          <w:bCs/>
          <w:szCs w:val="20"/>
        </w:rPr>
        <w:t xml:space="preserve">Alojamiento en </w:t>
      </w:r>
      <w:r w:rsidR="00581D18">
        <w:rPr>
          <w:rFonts w:ascii="Cambria" w:hAnsi="Cambria"/>
          <w:b/>
          <w:bCs/>
          <w:szCs w:val="20"/>
        </w:rPr>
        <w:t>Quebec</w:t>
      </w:r>
      <w:r>
        <w:rPr>
          <w:rFonts w:ascii="Cambria" w:hAnsi="Cambria"/>
          <w:b/>
          <w:bCs/>
          <w:szCs w:val="20"/>
        </w:rPr>
        <w:t>.</w:t>
      </w:r>
    </w:p>
    <w:p w14:paraId="592F334A" w14:textId="77777777" w:rsidR="00C83F51" w:rsidRDefault="00C83F51" w:rsidP="00C83F51">
      <w:pPr>
        <w:spacing w:before="0" w:after="0"/>
        <w:rPr>
          <w:rFonts w:ascii="Cambria" w:hAnsi="Cambria"/>
          <w:b/>
          <w:bCs/>
          <w:szCs w:val="20"/>
        </w:rPr>
      </w:pPr>
    </w:p>
    <w:p w14:paraId="1B84FD4C" w14:textId="3784A3FE" w:rsidR="00C83F51" w:rsidRPr="00434C30" w:rsidRDefault="00C83F51" w:rsidP="00C83F51">
      <w:pPr>
        <w:spacing w:before="0" w:after="0"/>
        <w:rPr>
          <w:rFonts w:ascii="Cambria" w:hAnsi="Cambria"/>
          <w:b/>
          <w:bCs/>
          <w:szCs w:val="20"/>
        </w:rPr>
      </w:pPr>
      <w:r w:rsidRPr="00434C30">
        <w:rPr>
          <w:rFonts w:ascii="Cambria" w:hAnsi="Cambria"/>
          <w:b/>
          <w:bCs/>
          <w:szCs w:val="20"/>
        </w:rPr>
        <w:lastRenderedPageBreak/>
        <w:t>DÍA 0</w:t>
      </w:r>
      <w:r>
        <w:rPr>
          <w:rFonts w:ascii="Cambria" w:hAnsi="Cambria"/>
          <w:b/>
          <w:bCs/>
          <w:szCs w:val="20"/>
        </w:rPr>
        <w:t>7</w:t>
      </w:r>
      <w:r>
        <w:rPr>
          <w:rFonts w:ascii="Cambria" w:hAnsi="Cambria"/>
          <w:b/>
          <w:bCs/>
          <w:szCs w:val="20"/>
        </w:rPr>
        <w:tab/>
      </w:r>
      <w:r>
        <w:rPr>
          <w:rFonts w:ascii="Cambria" w:hAnsi="Cambria"/>
          <w:b/>
          <w:bCs/>
          <w:szCs w:val="20"/>
        </w:rPr>
        <w:tab/>
        <w:t>QUEBEC / MONTREAL</w:t>
      </w:r>
    </w:p>
    <w:p w14:paraId="108856C8" w14:textId="1D98FD58" w:rsidR="00581D18" w:rsidRDefault="00581D18" w:rsidP="00581D18">
      <w:pPr>
        <w:spacing w:before="0" w:after="0"/>
        <w:rPr>
          <w:rFonts w:ascii="Cambria" w:hAnsi="Cambria"/>
          <w:szCs w:val="20"/>
        </w:rPr>
      </w:pPr>
      <w:r w:rsidRPr="004C0C01">
        <w:rPr>
          <w:rFonts w:ascii="Cambria" w:hAnsi="Cambria"/>
          <w:b/>
          <w:bCs/>
          <w:szCs w:val="20"/>
        </w:rPr>
        <w:t>Desayuno en el hotel</w:t>
      </w:r>
      <w:r>
        <w:rPr>
          <w:rFonts w:ascii="Cambria" w:hAnsi="Cambria"/>
          <w:szCs w:val="20"/>
        </w:rPr>
        <w:t xml:space="preserve">. Salida en tren para Montreal, la segunda Ciudad principal de habla francesa después de Paris. Tiempo libre. </w:t>
      </w:r>
      <w:r w:rsidRPr="004C0C01">
        <w:rPr>
          <w:rFonts w:ascii="Cambria" w:hAnsi="Cambria"/>
          <w:b/>
          <w:bCs/>
          <w:szCs w:val="20"/>
        </w:rPr>
        <w:t xml:space="preserve">Alojamiento en </w:t>
      </w:r>
      <w:r>
        <w:rPr>
          <w:rFonts w:ascii="Cambria" w:hAnsi="Cambria"/>
          <w:b/>
          <w:bCs/>
          <w:szCs w:val="20"/>
        </w:rPr>
        <w:t>Montreal.</w:t>
      </w:r>
    </w:p>
    <w:p w14:paraId="6CC63F27" w14:textId="77777777" w:rsidR="00C83F51" w:rsidRDefault="00C83F51" w:rsidP="00C83F51">
      <w:pPr>
        <w:spacing w:before="0" w:after="0"/>
        <w:rPr>
          <w:rFonts w:ascii="Cambria" w:hAnsi="Cambria"/>
          <w:b/>
          <w:bCs/>
          <w:szCs w:val="20"/>
        </w:rPr>
      </w:pPr>
    </w:p>
    <w:p w14:paraId="6B2CDCAC" w14:textId="50FE5C6E" w:rsidR="00C83F51" w:rsidRPr="00434C30" w:rsidRDefault="00C83F51" w:rsidP="00C83F51">
      <w:pPr>
        <w:spacing w:before="0" w:after="0"/>
        <w:rPr>
          <w:rFonts w:ascii="Cambria" w:hAnsi="Cambria"/>
          <w:b/>
          <w:bCs/>
          <w:szCs w:val="20"/>
        </w:rPr>
      </w:pPr>
      <w:r w:rsidRPr="00434C30">
        <w:rPr>
          <w:rFonts w:ascii="Cambria" w:hAnsi="Cambria"/>
          <w:b/>
          <w:bCs/>
          <w:szCs w:val="20"/>
        </w:rPr>
        <w:t>DÍA 0</w:t>
      </w:r>
      <w:r>
        <w:rPr>
          <w:rFonts w:ascii="Cambria" w:hAnsi="Cambria"/>
          <w:b/>
          <w:bCs/>
          <w:szCs w:val="20"/>
        </w:rPr>
        <w:t>8</w:t>
      </w:r>
      <w:r>
        <w:rPr>
          <w:rFonts w:ascii="Cambria" w:hAnsi="Cambria"/>
          <w:b/>
          <w:bCs/>
          <w:szCs w:val="20"/>
        </w:rPr>
        <w:tab/>
      </w:r>
      <w:r>
        <w:rPr>
          <w:rFonts w:ascii="Cambria" w:hAnsi="Cambria"/>
          <w:b/>
          <w:bCs/>
          <w:szCs w:val="20"/>
        </w:rPr>
        <w:tab/>
        <w:t>MONTREAL</w:t>
      </w:r>
    </w:p>
    <w:p w14:paraId="113BE865" w14:textId="248DDE58" w:rsidR="00581D18" w:rsidRDefault="00581D18" w:rsidP="00581D18">
      <w:pPr>
        <w:spacing w:before="0" w:after="0"/>
        <w:rPr>
          <w:rFonts w:ascii="Cambria" w:hAnsi="Cambria"/>
          <w:szCs w:val="20"/>
        </w:rPr>
      </w:pPr>
      <w:r w:rsidRPr="004C0C01">
        <w:rPr>
          <w:rFonts w:ascii="Cambria" w:hAnsi="Cambria"/>
          <w:b/>
          <w:bCs/>
          <w:szCs w:val="20"/>
        </w:rPr>
        <w:t>Desayuno en el hotel</w:t>
      </w:r>
      <w:r>
        <w:rPr>
          <w:rFonts w:ascii="Cambria" w:hAnsi="Cambria"/>
          <w:szCs w:val="20"/>
        </w:rPr>
        <w:t xml:space="preserve">. Visita al antiguo Montreal, la Basilica de Notre-Dame (entrada no incluida), la ciudad subterránea, el Boulevard San Laurent, la calle San-Denis y Mont-Royal. Tiempo libre. </w:t>
      </w:r>
      <w:r w:rsidRPr="004C0C01">
        <w:rPr>
          <w:rFonts w:ascii="Cambria" w:hAnsi="Cambria"/>
          <w:b/>
          <w:bCs/>
          <w:szCs w:val="20"/>
        </w:rPr>
        <w:t>Alojamiento en Toronto</w:t>
      </w:r>
      <w:r>
        <w:rPr>
          <w:rFonts w:ascii="Cambria" w:hAnsi="Cambria"/>
          <w:b/>
          <w:bCs/>
          <w:szCs w:val="20"/>
        </w:rPr>
        <w:t>.</w:t>
      </w:r>
    </w:p>
    <w:p w14:paraId="7EBE7BC2" w14:textId="77777777" w:rsidR="00C83F51" w:rsidRDefault="00C83F51" w:rsidP="00C83F51">
      <w:pPr>
        <w:spacing w:before="0" w:after="0"/>
        <w:rPr>
          <w:rFonts w:ascii="Cambria" w:hAnsi="Cambria"/>
          <w:b/>
          <w:bCs/>
          <w:szCs w:val="20"/>
        </w:rPr>
      </w:pPr>
    </w:p>
    <w:p w14:paraId="4100B9D5" w14:textId="7256E233" w:rsidR="00C83F51" w:rsidRPr="00434C30" w:rsidRDefault="00C83F51" w:rsidP="00C83F51">
      <w:pPr>
        <w:spacing w:before="0" w:after="0"/>
        <w:rPr>
          <w:rFonts w:ascii="Cambria" w:hAnsi="Cambria"/>
          <w:b/>
          <w:bCs/>
          <w:szCs w:val="20"/>
        </w:rPr>
      </w:pPr>
      <w:r w:rsidRPr="00434C30">
        <w:rPr>
          <w:rFonts w:ascii="Cambria" w:hAnsi="Cambria"/>
          <w:b/>
          <w:bCs/>
          <w:szCs w:val="20"/>
        </w:rPr>
        <w:t>DÍA 0</w:t>
      </w:r>
      <w:r>
        <w:rPr>
          <w:rFonts w:ascii="Cambria" w:hAnsi="Cambria"/>
          <w:b/>
          <w:bCs/>
          <w:szCs w:val="20"/>
        </w:rPr>
        <w:t>9</w:t>
      </w:r>
      <w:r>
        <w:rPr>
          <w:rFonts w:ascii="Cambria" w:hAnsi="Cambria"/>
          <w:b/>
          <w:bCs/>
          <w:szCs w:val="20"/>
        </w:rPr>
        <w:tab/>
      </w:r>
      <w:r>
        <w:rPr>
          <w:rFonts w:ascii="Cambria" w:hAnsi="Cambria"/>
          <w:b/>
          <w:bCs/>
          <w:szCs w:val="20"/>
        </w:rPr>
        <w:tab/>
        <w:t>MONTREAL</w:t>
      </w:r>
    </w:p>
    <w:p w14:paraId="5F61F883" w14:textId="0510339F" w:rsidR="009D4232" w:rsidRDefault="00581D18" w:rsidP="006E7132">
      <w:pPr>
        <w:spacing w:before="0" w:after="0"/>
        <w:rPr>
          <w:rFonts w:ascii="Cambria" w:hAnsi="Cambria"/>
          <w:b/>
          <w:bCs/>
          <w:szCs w:val="20"/>
        </w:rPr>
      </w:pPr>
      <w:r w:rsidRPr="004C0C01">
        <w:rPr>
          <w:rFonts w:ascii="Cambria" w:hAnsi="Cambria"/>
          <w:b/>
          <w:bCs/>
          <w:szCs w:val="20"/>
        </w:rPr>
        <w:t>Desayuno en el hotel</w:t>
      </w:r>
      <w:r>
        <w:rPr>
          <w:rFonts w:ascii="Cambria" w:hAnsi="Cambria"/>
          <w:szCs w:val="20"/>
        </w:rPr>
        <w:t xml:space="preserve">. Tiempo libre. Traslado al Aeropuerto dependiendo de los horarios de vuelos. </w:t>
      </w:r>
      <w:r>
        <w:rPr>
          <w:rFonts w:ascii="Cambria" w:hAnsi="Cambria"/>
          <w:b/>
          <w:bCs/>
          <w:szCs w:val="20"/>
        </w:rPr>
        <w:t xml:space="preserve"> </w:t>
      </w:r>
      <w:r w:rsidR="009D4232">
        <w:rPr>
          <w:rFonts w:ascii="Cambria" w:hAnsi="Cambria"/>
          <w:b/>
          <w:bCs/>
          <w:szCs w:val="20"/>
        </w:rPr>
        <w:t>FIN DE NUESTRO SERVICIOS.</w:t>
      </w:r>
    </w:p>
    <w:p w14:paraId="02715451" w14:textId="77777777" w:rsidR="00AB02BD" w:rsidRDefault="00AB02BD" w:rsidP="007B58A7">
      <w:pPr>
        <w:spacing w:before="0" w:after="0" w:line="276" w:lineRule="auto"/>
        <w:rPr>
          <w:rFonts w:ascii="Cambria" w:hAnsi="Cambria"/>
          <w:b/>
          <w:bCs/>
          <w:color w:val="CC9900"/>
          <w:szCs w:val="20"/>
        </w:rPr>
      </w:pPr>
    </w:p>
    <w:p w14:paraId="54CC7DCC" w14:textId="5FEC1F27" w:rsidR="000E727E" w:rsidRPr="00E96847" w:rsidRDefault="000E727E" w:rsidP="00E96847">
      <w:pPr>
        <w:spacing w:before="0" w:after="0"/>
        <w:rPr>
          <w:rFonts w:ascii="Cambria" w:hAnsi="Cambria"/>
        </w:rPr>
      </w:pPr>
      <w:r w:rsidRPr="00E96847">
        <w:rPr>
          <w:rFonts w:ascii="Arial Rounded MT Bold" w:hAnsi="Arial Rounded MT Bold"/>
          <w:b/>
          <w:bCs/>
          <w:color w:val="CC9900"/>
        </w:rPr>
        <w:t xml:space="preserve">PRECIO </w:t>
      </w:r>
      <w:r w:rsidR="006F11A5" w:rsidRPr="00E96847">
        <w:rPr>
          <w:rFonts w:ascii="Arial Rounded MT Bold" w:hAnsi="Arial Rounded MT Bold"/>
          <w:b/>
          <w:bCs/>
          <w:color w:val="CC9900"/>
        </w:rPr>
        <w:t>EN DOLARES</w:t>
      </w:r>
      <w:r w:rsidR="006E7132">
        <w:rPr>
          <w:rFonts w:ascii="Arial Rounded MT Bold" w:hAnsi="Arial Rounded MT Bold"/>
          <w:b/>
          <w:bCs/>
          <w:color w:val="CC9900"/>
        </w:rPr>
        <w:t xml:space="preserve"> </w:t>
      </w:r>
      <w:r w:rsidR="00813005" w:rsidRPr="00E96847">
        <w:rPr>
          <w:rFonts w:ascii="Arial Rounded MT Bold" w:hAnsi="Arial Rounded MT Bold"/>
          <w:b/>
          <w:bCs/>
          <w:color w:val="CC9900"/>
        </w:rPr>
        <w:t>(</w:t>
      </w:r>
      <w:r w:rsidR="008551F4" w:rsidRPr="00E96847">
        <w:rPr>
          <w:rFonts w:ascii="Arial Rounded MT Bold" w:hAnsi="Arial Rounded MT Bold"/>
          <w:b/>
          <w:bCs/>
          <w:color w:val="CC9900"/>
        </w:rPr>
        <w:t>USD</w:t>
      </w:r>
      <w:r w:rsidR="00813005" w:rsidRPr="00E96847">
        <w:rPr>
          <w:rFonts w:ascii="Arial Rounded MT Bold" w:hAnsi="Arial Rounded MT Bold"/>
          <w:b/>
          <w:bCs/>
          <w:color w:val="CC9900"/>
        </w:rPr>
        <w:t xml:space="preserve">) </w:t>
      </w:r>
      <w:r w:rsidRPr="00E96847">
        <w:rPr>
          <w:rFonts w:ascii="Arial Rounded MT Bold" w:hAnsi="Arial Rounded MT Bold"/>
          <w:b/>
          <w:bCs/>
          <w:color w:val="CC9900"/>
        </w:rPr>
        <w:t xml:space="preserve">POR PERSONA </w:t>
      </w:r>
      <w:r w:rsidR="006E7132">
        <w:rPr>
          <w:rFonts w:ascii="Arial Rounded MT Bold" w:hAnsi="Arial Rounded MT Bold"/>
          <w:b/>
          <w:bCs/>
          <w:color w:val="CC9900"/>
        </w:rPr>
        <w:t>EN HABITACION Y CATEGORIA A ELEGIR</w:t>
      </w:r>
    </w:p>
    <w:p w14:paraId="0C83BAC2" w14:textId="6B003D3F" w:rsidR="00795BD0" w:rsidRPr="006E7132" w:rsidRDefault="006E7132" w:rsidP="006E7132">
      <w:pPr>
        <w:spacing w:before="0" w:after="0"/>
        <w:jc w:val="left"/>
        <w:rPr>
          <w:rFonts w:ascii="Cambria" w:hAnsi="Cambria"/>
        </w:rPr>
      </w:pPr>
      <w:r w:rsidRPr="006E7132">
        <w:rPr>
          <w:rFonts w:ascii="Cambria" w:hAnsi="Cambria"/>
          <w:b/>
          <w:bCs/>
        </w:rPr>
        <w:t>VIGENCIA:</w:t>
      </w:r>
      <w:r>
        <w:rPr>
          <w:rFonts w:ascii="Cambria" w:hAnsi="Cambria"/>
        </w:rPr>
        <w:t xml:space="preserve"> 01 MAYO AL 31 OCTUBRE 2026</w:t>
      </w:r>
    </w:p>
    <w:tbl>
      <w:tblPr>
        <w:tblW w:w="7743"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794"/>
        <w:gridCol w:w="3182"/>
        <w:gridCol w:w="2767"/>
      </w:tblGrid>
      <w:tr w:rsidR="00795BD0" w:rsidRPr="00ED360D" w14:paraId="0AA311A7" w14:textId="6311BB42" w:rsidTr="006E7132">
        <w:trPr>
          <w:trHeight w:val="258"/>
          <w:jc w:val="center"/>
        </w:trPr>
        <w:tc>
          <w:tcPr>
            <w:tcW w:w="1794" w:type="dxa"/>
            <w:tcBorders>
              <w:top w:val="nil"/>
              <w:left w:val="single" w:sz="4" w:space="0" w:color="FFFFFF" w:themeColor="background1"/>
              <w:bottom w:val="nil"/>
              <w:right w:val="single" w:sz="4" w:space="0" w:color="FFFFFF" w:themeColor="background1"/>
            </w:tcBorders>
            <w:shd w:val="clear" w:color="auto" w:fill="000000" w:themeFill="text1"/>
          </w:tcPr>
          <w:p w14:paraId="4402EB94" w14:textId="77777777" w:rsidR="00795BD0" w:rsidRPr="008D0242" w:rsidRDefault="00795BD0" w:rsidP="006E7132">
            <w:pPr>
              <w:spacing w:before="0" w:after="0"/>
              <w:jc w:val="center"/>
              <w:rPr>
                <w:rFonts w:ascii="Cambria" w:hAnsi="Cambria"/>
                <w:b/>
                <w:szCs w:val="20"/>
                <w:lang w:val="es-ES"/>
              </w:rPr>
            </w:pPr>
            <w:r w:rsidRPr="008D0242">
              <w:rPr>
                <w:rFonts w:ascii="Cambria" w:hAnsi="Cambria"/>
                <w:b/>
                <w:szCs w:val="20"/>
                <w:lang w:val="es-ES"/>
              </w:rPr>
              <w:t>OCUPACIÓN</w:t>
            </w:r>
          </w:p>
        </w:tc>
        <w:tc>
          <w:tcPr>
            <w:tcW w:w="3182"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3F1458E5" w14:textId="45A6E226" w:rsidR="00795BD0" w:rsidRPr="008D0242" w:rsidRDefault="00795BD0" w:rsidP="006E7132">
            <w:pPr>
              <w:spacing w:before="0" w:after="0"/>
              <w:jc w:val="center"/>
              <w:rPr>
                <w:rFonts w:ascii="Cambria" w:hAnsi="Cambria"/>
                <w:b/>
                <w:szCs w:val="20"/>
                <w:lang w:val="es-ES"/>
              </w:rPr>
            </w:pPr>
            <w:r>
              <w:rPr>
                <w:rFonts w:ascii="Cambria" w:hAnsi="Cambria"/>
                <w:b/>
                <w:szCs w:val="20"/>
                <w:lang w:val="es-ES"/>
              </w:rPr>
              <w:t>PRIMERA</w:t>
            </w:r>
          </w:p>
        </w:tc>
        <w:tc>
          <w:tcPr>
            <w:tcW w:w="2767" w:type="dxa"/>
            <w:tcBorders>
              <w:top w:val="nil"/>
              <w:left w:val="single" w:sz="4" w:space="0" w:color="FFFFFF" w:themeColor="background1"/>
              <w:bottom w:val="nil"/>
              <w:right w:val="single" w:sz="4" w:space="0" w:color="FFFFFF" w:themeColor="background1"/>
            </w:tcBorders>
            <w:shd w:val="clear" w:color="auto" w:fill="000000" w:themeFill="text1"/>
          </w:tcPr>
          <w:p w14:paraId="3A49CCE3" w14:textId="2E3EAD5D" w:rsidR="00795BD0" w:rsidRPr="008D0242" w:rsidRDefault="00795BD0" w:rsidP="006E7132">
            <w:pPr>
              <w:spacing w:before="0" w:after="0"/>
              <w:jc w:val="center"/>
              <w:rPr>
                <w:rFonts w:ascii="Cambria" w:hAnsi="Cambria"/>
                <w:b/>
                <w:szCs w:val="20"/>
                <w:lang w:val="es-ES"/>
              </w:rPr>
            </w:pPr>
            <w:r>
              <w:rPr>
                <w:rFonts w:ascii="Cambria" w:hAnsi="Cambria"/>
                <w:b/>
                <w:szCs w:val="20"/>
                <w:lang w:val="es-ES"/>
              </w:rPr>
              <w:t>LUJO</w:t>
            </w:r>
          </w:p>
        </w:tc>
      </w:tr>
      <w:tr w:rsidR="00795BD0" w:rsidRPr="00ED360D" w14:paraId="412A7BB7" w14:textId="3C45E83F" w:rsidTr="006E7132">
        <w:trPr>
          <w:trHeight w:val="302"/>
          <w:jc w:val="center"/>
        </w:trPr>
        <w:tc>
          <w:tcPr>
            <w:tcW w:w="1794" w:type="dxa"/>
            <w:tcBorders>
              <w:top w:val="nil"/>
              <w:left w:val="nil"/>
              <w:bottom w:val="single" w:sz="4" w:space="0" w:color="auto"/>
              <w:right w:val="single" w:sz="4" w:space="0" w:color="auto"/>
            </w:tcBorders>
            <w:shd w:val="clear" w:color="auto" w:fill="CC9900"/>
            <w:vAlign w:val="center"/>
          </w:tcPr>
          <w:p w14:paraId="2CE8D995" w14:textId="49B266C5" w:rsidR="00795BD0" w:rsidRPr="006E7132" w:rsidRDefault="00795BD0" w:rsidP="006E7132">
            <w:pPr>
              <w:spacing w:before="0" w:after="0"/>
              <w:jc w:val="center"/>
              <w:rPr>
                <w:rFonts w:ascii="Cambria" w:hAnsi="Cambria"/>
                <w:b/>
                <w:szCs w:val="20"/>
                <w:lang w:val="es-ES"/>
              </w:rPr>
            </w:pPr>
            <w:r w:rsidRPr="006E7132">
              <w:rPr>
                <w:rFonts w:ascii="Cambria" w:hAnsi="Cambria"/>
                <w:b/>
                <w:szCs w:val="20"/>
                <w:lang w:val="es-ES"/>
              </w:rPr>
              <w:t>SENCILLA</w:t>
            </w:r>
          </w:p>
        </w:tc>
        <w:tc>
          <w:tcPr>
            <w:tcW w:w="3182" w:type="dxa"/>
            <w:tcBorders>
              <w:top w:val="nil"/>
              <w:left w:val="single" w:sz="4" w:space="0" w:color="auto"/>
              <w:bottom w:val="single" w:sz="4" w:space="0" w:color="auto"/>
              <w:right w:val="single" w:sz="4" w:space="0" w:color="auto"/>
            </w:tcBorders>
            <w:shd w:val="clear" w:color="auto" w:fill="CC9900"/>
            <w:vAlign w:val="center"/>
          </w:tcPr>
          <w:p w14:paraId="7BEFFF85" w14:textId="082560C6" w:rsidR="00795BD0" w:rsidRPr="006E7132" w:rsidRDefault="00795BD0" w:rsidP="006E7132">
            <w:pPr>
              <w:spacing w:before="0" w:after="0"/>
              <w:jc w:val="center"/>
              <w:rPr>
                <w:rFonts w:ascii="Cambria" w:hAnsi="Cambria"/>
                <w:bCs/>
                <w:szCs w:val="20"/>
                <w:lang w:val="es-ES"/>
              </w:rPr>
            </w:pPr>
            <w:r w:rsidRPr="006E7132">
              <w:rPr>
                <w:rFonts w:ascii="Cambria" w:hAnsi="Cambria"/>
                <w:bCs/>
                <w:szCs w:val="20"/>
                <w:lang w:val="es-ES"/>
              </w:rPr>
              <w:t>$</w:t>
            </w:r>
            <w:r w:rsidR="00E96847" w:rsidRPr="006E7132">
              <w:rPr>
                <w:rFonts w:ascii="Cambria" w:hAnsi="Cambria"/>
                <w:bCs/>
                <w:szCs w:val="20"/>
                <w:lang w:val="es-ES"/>
              </w:rPr>
              <w:t>7,</w:t>
            </w:r>
            <w:r w:rsidR="00372DC3" w:rsidRPr="006E7132">
              <w:rPr>
                <w:rFonts w:ascii="Cambria" w:hAnsi="Cambria"/>
                <w:bCs/>
                <w:szCs w:val="20"/>
                <w:lang w:val="es-ES"/>
              </w:rPr>
              <w:t>525</w:t>
            </w:r>
            <w:r w:rsidR="00E96847" w:rsidRPr="006E7132">
              <w:rPr>
                <w:rFonts w:ascii="Cambria" w:hAnsi="Cambria"/>
                <w:bCs/>
                <w:szCs w:val="20"/>
                <w:lang w:val="es-ES"/>
              </w:rPr>
              <w:t xml:space="preserve"> USD</w:t>
            </w:r>
          </w:p>
        </w:tc>
        <w:tc>
          <w:tcPr>
            <w:tcW w:w="2767" w:type="dxa"/>
            <w:tcBorders>
              <w:top w:val="nil"/>
              <w:left w:val="single" w:sz="4" w:space="0" w:color="auto"/>
              <w:bottom w:val="single" w:sz="4" w:space="0" w:color="auto"/>
              <w:right w:val="nil"/>
            </w:tcBorders>
            <w:shd w:val="clear" w:color="auto" w:fill="CC9900"/>
            <w:vAlign w:val="center"/>
          </w:tcPr>
          <w:p w14:paraId="60EB932C" w14:textId="0B081C5E" w:rsidR="00795BD0" w:rsidRPr="006E7132" w:rsidRDefault="00CD5BBB" w:rsidP="006E7132">
            <w:pPr>
              <w:spacing w:before="0" w:after="0"/>
              <w:jc w:val="center"/>
              <w:rPr>
                <w:rFonts w:ascii="Cambria" w:hAnsi="Cambria"/>
                <w:bCs/>
                <w:szCs w:val="20"/>
                <w:lang w:val="es-ES"/>
              </w:rPr>
            </w:pPr>
            <w:r w:rsidRPr="006E7132">
              <w:rPr>
                <w:rFonts w:ascii="Cambria" w:hAnsi="Cambria"/>
                <w:bCs/>
                <w:szCs w:val="20"/>
                <w:lang w:val="es-ES"/>
              </w:rPr>
              <w:t>$</w:t>
            </w:r>
            <w:r w:rsidR="008551F4" w:rsidRPr="006E7132">
              <w:rPr>
                <w:rFonts w:ascii="Cambria" w:hAnsi="Cambria"/>
                <w:bCs/>
                <w:szCs w:val="20"/>
                <w:lang w:val="es-ES"/>
              </w:rPr>
              <w:t>1</w:t>
            </w:r>
            <w:r w:rsidR="00EC27F3" w:rsidRPr="006E7132">
              <w:rPr>
                <w:rFonts w:ascii="Cambria" w:hAnsi="Cambria"/>
                <w:bCs/>
                <w:szCs w:val="20"/>
                <w:lang w:val="es-ES"/>
              </w:rPr>
              <w:t>1</w:t>
            </w:r>
            <w:r w:rsidR="008551F4" w:rsidRPr="006E7132">
              <w:rPr>
                <w:rFonts w:ascii="Cambria" w:hAnsi="Cambria"/>
                <w:bCs/>
                <w:szCs w:val="20"/>
                <w:lang w:val="es-ES"/>
              </w:rPr>
              <w:t>,</w:t>
            </w:r>
            <w:r w:rsidR="00EC27F3" w:rsidRPr="006E7132">
              <w:rPr>
                <w:rFonts w:ascii="Cambria" w:hAnsi="Cambria"/>
                <w:bCs/>
                <w:szCs w:val="20"/>
                <w:lang w:val="es-ES"/>
              </w:rPr>
              <w:t>509</w:t>
            </w:r>
            <w:r w:rsidR="008551F4" w:rsidRPr="006E7132">
              <w:rPr>
                <w:rFonts w:ascii="Cambria" w:hAnsi="Cambria"/>
                <w:bCs/>
                <w:szCs w:val="20"/>
                <w:lang w:val="es-ES"/>
              </w:rPr>
              <w:t xml:space="preserve"> USD</w:t>
            </w:r>
          </w:p>
        </w:tc>
      </w:tr>
      <w:tr w:rsidR="00795BD0" w:rsidRPr="00ED360D" w14:paraId="3E3D5772" w14:textId="4879FA77" w:rsidTr="006E7132">
        <w:trPr>
          <w:trHeight w:val="302"/>
          <w:jc w:val="center"/>
        </w:trPr>
        <w:tc>
          <w:tcPr>
            <w:tcW w:w="1794" w:type="dxa"/>
            <w:tcBorders>
              <w:top w:val="single" w:sz="4" w:space="0" w:color="auto"/>
              <w:left w:val="nil"/>
              <w:bottom w:val="single" w:sz="4" w:space="0" w:color="auto"/>
              <w:right w:val="single" w:sz="4" w:space="0" w:color="auto"/>
            </w:tcBorders>
            <w:vAlign w:val="center"/>
          </w:tcPr>
          <w:p w14:paraId="609A5029" w14:textId="5C1D6EAE" w:rsidR="00795BD0" w:rsidRPr="006E7132" w:rsidRDefault="00795BD0" w:rsidP="006E7132">
            <w:pPr>
              <w:spacing w:before="0" w:after="0"/>
              <w:jc w:val="center"/>
              <w:rPr>
                <w:rFonts w:ascii="Cambria" w:hAnsi="Cambria"/>
                <w:b/>
                <w:szCs w:val="20"/>
                <w:lang w:val="es-ES"/>
              </w:rPr>
            </w:pPr>
            <w:r w:rsidRPr="006E7132">
              <w:rPr>
                <w:rFonts w:ascii="Cambria" w:hAnsi="Cambria"/>
                <w:b/>
                <w:szCs w:val="20"/>
                <w:lang w:val="es-ES"/>
              </w:rPr>
              <w:t>DOBLE</w:t>
            </w:r>
          </w:p>
        </w:tc>
        <w:tc>
          <w:tcPr>
            <w:tcW w:w="3182" w:type="dxa"/>
            <w:tcBorders>
              <w:top w:val="single" w:sz="4" w:space="0" w:color="auto"/>
              <w:left w:val="single" w:sz="4" w:space="0" w:color="auto"/>
              <w:bottom w:val="single" w:sz="4" w:space="0" w:color="auto"/>
              <w:right w:val="single" w:sz="4" w:space="0" w:color="auto"/>
            </w:tcBorders>
            <w:vAlign w:val="center"/>
          </w:tcPr>
          <w:p w14:paraId="1B0231CD" w14:textId="67109EF4" w:rsidR="00795BD0" w:rsidRPr="006E7132" w:rsidRDefault="00CD5BBB" w:rsidP="006E7132">
            <w:pPr>
              <w:spacing w:before="0" w:after="0"/>
              <w:jc w:val="center"/>
              <w:rPr>
                <w:rFonts w:ascii="Cambria" w:hAnsi="Cambria"/>
                <w:bCs/>
                <w:szCs w:val="20"/>
                <w:lang w:val="es-ES"/>
              </w:rPr>
            </w:pPr>
            <w:r w:rsidRPr="006E7132">
              <w:rPr>
                <w:rFonts w:ascii="Cambria" w:hAnsi="Cambria"/>
                <w:bCs/>
                <w:szCs w:val="20"/>
                <w:lang w:val="es-ES"/>
              </w:rPr>
              <w:t>$</w:t>
            </w:r>
            <w:r w:rsidR="00E96847" w:rsidRPr="006E7132">
              <w:rPr>
                <w:rFonts w:ascii="Cambria" w:hAnsi="Cambria"/>
                <w:bCs/>
                <w:szCs w:val="20"/>
                <w:lang w:val="es-ES"/>
              </w:rPr>
              <w:t>4,</w:t>
            </w:r>
            <w:r w:rsidR="00372DC3" w:rsidRPr="006E7132">
              <w:rPr>
                <w:rFonts w:ascii="Cambria" w:hAnsi="Cambria"/>
                <w:bCs/>
                <w:szCs w:val="20"/>
                <w:lang w:val="es-ES"/>
              </w:rPr>
              <w:t>260</w:t>
            </w:r>
            <w:r w:rsidR="00E96847" w:rsidRPr="006E7132">
              <w:rPr>
                <w:rFonts w:ascii="Cambria" w:hAnsi="Cambria"/>
                <w:bCs/>
                <w:szCs w:val="20"/>
                <w:lang w:val="es-ES"/>
              </w:rPr>
              <w:t xml:space="preserve"> USD</w:t>
            </w:r>
          </w:p>
        </w:tc>
        <w:tc>
          <w:tcPr>
            <w:tcW w:w="2767" w:type="dxa"/>
            <w:tcBorders>
              <w:top w:val="single" w:sz="4" w:space="0" w:color="auto"/>
              <w:left w:val="single" w:sz="4" w:space="0" w:color="auto"/>
              <w:bottom w:val="single" w:sz="4" w:space="0" w:color="auto"/>
              <w:right w:val="nil"/>
            </w:tcBorders>
            <w:vAlign w:val="center"/>
          </w:tcPr>
          <w:p w14:paraId="0A8A8E43" w14:textId="3FDD77C1" w:rsidR="00795BD0" w:rsidRPr="006E7132" w:rsidRDefault="00CD5BBB" w:rsidP="006E7132">
            <w:pPr>
              <w:spacing w:before="0" w:after="0"/>
              <w:jc w:val="center"/>
              <w:rPr>
                <w:rFonts w:ascii="Cambria" w:hAnsi="Cambria"/>
                <w:bCs/>
                <w:szCs w:val="20"/>
                <w:lang w:val="es-ES"/>
              </w:rPr>
            </w:pPr>
            <w:r w:rsidRPr="006E7132">
              <w:rPr>
                <w:rFonts w:ascii="Cambria" w:hAnsi="Cambria"/>
                <w:bCs/>
                <w:szCs w:val="20"/>
                <w:lang w:val="es-ES"/>
              </w:rPr>
              <w:t>$</w:t>
            </w:r>
            <w:r w:rsidR="008551F4" w:rsidRPr="006E7132">
              <w:rPr>
                <w:rFonts w:ascii="Cambria" w:hAnsi="Cambria"/>
                <w:bCs/>
                <w:szCs w:val="20"/>
                <w:lang w:val="es-ES"/>
              </w:rPr>
              <w:t>6,</w:t>
            </w:r>
            <w:r w:rsidR="00EC27F3" w:rsidRPr="006E7132">
              <w:rPr>
                <w:rFonts w:ascii="Cambria" w:hAnsi="Cambria"/>
                <w:bCs/>
                <w:szCs w:val="20"/>
                <w:lang w:val="es-ES"/>
              </w:rPr>
              <w:t>540</w:t>
            </w:r>
            <w:r w:rsidR="008551F4" w:rsidRPr="006E7132">
              <w:rPr>
                <w:rFonts w:ascii="Cambria" w:hAnsi="Cambria"/>
                <w:bCs/>
                <w:szCs w:val="20"/>
                <w:lang w:val="es-ES"/>
              </w:rPr>
              <w:t xml:space="preserve"> USD</w:t>
            </w:r>
          </w:p>
        </w:tc>
      </w:tr>
      <w:tr w:rsidR="00795BD0" w:rsidRPr="00ED360D" w14:paraId="749D60D5" w14:textId="00804A74" w:rsidTr="006E7132">
        <w:trPr>
          <w:trHeight w:val="302"/>
          <w:jc w:val="center"/>
        </w:trPr>
        <w:tc>
          <w:tcPr>
            <w:tcW w:w="1794" w:type="dxa"/>
            <w:tcBorders>
              <w:top w:val="single" w:sz="4" w:space="0" w:color="auto"/>
              <w:left w:val="nil"/>
              <w:bottom w:val="single" w:sz="4" w:space="0" w:color="auto"/>
              <w:right w:val="single" w:sz="4" w:space="0" w:color="auto"/>
            </w:tcBorders>
            <w:shd w:val="clear" w:color="auto" w:fill="CC9900"/>
            <w:vAlign w:val="center"/>
          </w:tcPr>
          <w:p w14:paraId="7479B2DF" w14:textId="702BDE40" w:rsidR="00795BD0" w:rsidRPr="006E7132" w:rsidRDefault="00795BD0" w:rsidP="006E7132">
            <w:pPr>
              <w:spacing w:before="0" w:after="0"/>
              <w:jc w:val="center"/>
              <w:rPr>
                <w:rFonts w:ascii="Cambria" w:hAnsi="Cambria"/>
                <w:b/>
                <w:szCs w:val="20"/>
                <w:lang w:val="es-ES"/>
              </w:rPr>
            </w:pPr>
            <w:r w:rsidRPr="006E7132">
              <w:rPr>
                <w:rFonts w:ascii="Cambria" w:hAnsi="Cambria"/>
                <w:b/>
                <w:szCs w:val="20"/>
                <w:lang w:val="es-ES"/>
              </w:rPr>
              <w:t>TRIPLE</w:t>
            </w:r>
          </w:p>
        </w:tc>
        <w:tc>
          <w:tcPr>
            <w:tcW w:w="3182" w:type="dxa"/>
            <w:tcBorders>
              <w:top w:val="single" w:sz="4" w:space="0" w:color="auto"/>
              <w:left w:val="single" w:sz="4" w:space="0" w:color="auto"/>
              <w:bottom w:val="single" w:sz="4" w:space="0" w:color="auto"/>
              <w:right w:val="single" w:sz="4" w:space="0" w:color="auto"/>
            </w:tcBorders>
            <w:shd w:val="clear" w:color="auto" w:fill="CC9900"/>
            <w:vAlign w:val="center"/>
          </w:tcPr>
          <w:p w14:paraId="7BCFF956" w14:textId="669DA1B8" w:rsidR="00795BD0" w:rsidRPr="006E7132" w:rsidRDefault="00CD5BBB" w:rsidP="006E7132">
            <w:pPr>
              <w:spacing w:before="0" w:after="0"/>
              <w:jc w:val="center"/>
              <w:rPr>
                <w:rFonts w:ascii="Cambria" w:hAnsi="Cambria"/>
                <w:bCs/>
                <w:szCs w:val="20"/>
                <w:lang w:val="es-ES"/>
              </w:rPr>
            </w:pPr>
            <w:r w:rsidRPr="006E7132">
              <w:rPr>
                <w:rFonts w:ascii="Cambria" w:hAnsi="Cambria"/>
                <w:bCs/>
                <w:szCs w:val="20"/>
                <w:lang w:val="es-ES"/>
              </w:rPr>
              <w:t>$</w:t>
            </w:r>
            <w:r w:rsidR="00E96847" w:rsidRPr="006E7132">
              <w:rPr>
                <w:rFonts w:ascii="Cambria" w:hAnsi="Cambria"/>
                <w:bCs/>
                <w:szCs w:val="20"/>
                <w:lang w:val="es-ES"/>
              </w:rPr>
              <w:t>3,</w:t>
            </w:r>
            <w:r w:rsidR="00372DC3" w:rsidRPr="006E7132">
              <w:rPr>
                <w:rFonts w:ascii="Cambria" w:hAnsi="Cambria"/>
                <w:bCs/>
                <w:szCs w:val="20"/>
                <w:lang w:val="es-ES"/>
              </w:rPr>
              <w:t>295</w:t>
            </w:r>
            <w:r w:rsidR="00E96847" w:rsidRPr="006E7132">
              <w:rPr>
                <w:rFonts w:ascii="Cambria" w:hAnsi="Cambria"/>
                <w:bCs/>
                <w:szCs w:val="20"/>
                <w:lang w:val="es-ES"/>
              </w:rPr>
              <w:t xml:space="preserve"> USD</w:t>
            </w:r>
          </w:p>
        </w:tc>
        <w:tc>
          <w:tcPr>
            <w:tcW w:w="2767" w:type="dxa"/>
            <w:tcBorders>
              <w:top w:val="single" w:sz="4" w:space="0" w:color="auto"/>
              <w:left w:val="single" w:sz="4" w:space="0" w:color="auto"/>
              <w:bottom w:val="single" w:sz="4" w:space="0" w:color="auto"/>
              <w:right w:val="nil"/>
            </w:tcBorders>
            <w:shd w:val="clear" w:color="auto" w:fill="CC9900"/>
            <w:vAlign w:val="center"/>
          </w:tcPr>
          <w:p w14:paraId="54B4FAC3" w14:textId="4EC5AA86" w:rsidR="00795BD0" w:rsidRPr="006E7132" w:rsidRDefault="00CD5BBB" w:rsidP="006E7132">
            <w:pPr>
              <w:spacing w:before="0" w:after="0"/>
              <w:jc w:val="center"/>
              <w:rPr>
                <w:rFonts w:ascii="Cambria" w:hAnsi="Cambria"/>
                <w:bCs/>
                <w:szCs w:val="20"/>
                <w:lang w:val="es-ES"/>
              </w:rPr>
            </w:pPr>
            <w:r w:rsidRPr="006E7132">
              <w:rPr>
                <w:rFonts w:ascii="Cambria" w:hAnsi="Cambria"/>
                <w:bCs/>
                <w:szCs w:val="20"/>
                <w:lang w:val="es-ES"/>
              </w:rPr>
              <w:t>$</w:t>
            </w:r>
            <w:r w:rsidR="00EC27F3" w:rsidRPr="006E7132">
              <w:rPr>
                <w:rFonts w:ascii="Cambria" w:hAnsi="Cambria"/>
                <w:bCs/>
                <w:szCs w:val="20"/>
                <w:lang w:val="es-ES"/>
              </w:rPr>
              <w:t>5,079</w:t>
            </w:r>
            <w:r w:rsidR="008551F4" w:rsidRPr="006E7132">
              <w:rPr>
                <w:rFonts w:ascii="Cambria" w:hAnsi="Cambria"/>
                <w:bCs/>
                <w:szCs w:val="20"/>
                <w:lang w:val="es-ES"/>
              </w:rPr>
              <w:t xml:space="preserve"> USD</w:t>
            </w:r>
          </w:p>
        </w:tc>
      </w:tr>
      <w:tr w:rsidR="00795BD0" w:rsidRPr="00ED360D" w14:paraId="2620FBA4" w14:textId="3E04F4A4" w:rsidTr="006E7132">
        <w:trPr>
          <w:trHeight w:val="302"/>
          <w:jc w:val="center"/>
        </w:trPr>
        <w:tc>
          <w:tcPr>
            <w:tcW w:w="1794" w:type="dxa"/>
            <w:tcBorders>
              <w:top w:val="single" w:sz="4" w:space="0" w:color="auto"/>
              <w:left w:val="nil"/>
              <w:bottom w:val="single" w:sz="4" w:space="0" w:color="auto"/>
              <w:right w:val="single" w:sz="4" w:space="0" w:color="auto"/>
            </w:tcBorders>
            <w:vAlign w:val="center"/>
          </w:tcPr>
          <w:p w14:paraId="27FB664D" w14:textId="5DFA43AB" w:rsidR="00795BD0" w:rsidRPr="006E7132" w:rsidRDefault="00795BD0" w:rsidP="006E7132">
            <w:pPr>
              <w:spacing w:before="0" w:after="0"/>
              <w:jc w:val="center"/>
              <w:rPr>
                <w:rFonts w:ascii="Cambria" w:hAnsi="Cambria"/>
                <w:b/>
                <w:szCs w:val="20"/>
                <w:lang w:val="es-ES"/>
              </w:rPr>
            </w:pPr>
            <w:r w:rsidRPr="006E7132">
              <w:rPr>
                <w:rFonts w:ascii="Cambria" w:hAnsi="Cambria"/>
                <w:b/>
                <w:szCs w:val="20"/>
                <w:lang w:val="es-ES"/>
              </w:rPr>
              <w:t>CUADRUPLE</w:t>
            </w:r>
          </w:p>
        </w:tc>
        <w:tc>
          <w:tcPr>
            <w:tcW w:w="3182" w:type="dxa"/>
            <w:tcBorders>
              <w:top w:val="single" w:sz="4" w:space="0" w:color="auto"/>
              <w:left w:val="single" w:sz="4" w:space="0" w:color="auto"/>
              <w:bottom w:val="single" w:sz="4" w:space="0" w:color="auto"/>
              <w:right w:val="single" w:sz="4" w:space="0" w:color="auto"/>
            </w:tcBorders>
            <w:vAlign w:val="center"/>
          </w:tcPr>
          <w:p w14:paraId="72905530" w14:textId="57A118D9" w:rsidR="00795BD0" w:rsidRPr="006E7132" w:rsidRDefault="00CD5BBB" w:rsidP="006E7132">
            <w:pPr>
              <w:spacing w:before="0" w:after="0"/>
              <w:jc w:val="center"/>
              <w:rPr>
                <w:rFonts w:ascii="Cambria" w:hAnsi="Cambria"/>
                <w:bCs/>
                <w:szCs w:val="20"/>
                <w:lang w:val="es-ES"/>
              </w:rPr>
            </w:pPr>
            <w:r w:rsidRPr="006E7132">
              <w:rPr>
                <w:rFonts w:ascii="Cambria" w:hAnsi="Cambria"/>
                <w:bCs/>
                <w:szCs w:val="20"/>
                <w:lang w:val="es-ES"/>
              </w:rPr>
              <w:t>$</w:t>
            </w:r>
            <w:r w:rsidR="00E96847" w:rsidRPr="006E7132">
              <w:rPr>
                <w:rFonts w:ascii="Cambria" w:hAnsi="Cambria"/>
                <w:bCs/>
                <w:szCs w:val="20"/>
                <w:lang w:val="es-ES"/>
              </w:rPr>
              <w:t>2,</w:t>
            </w:r>
            <w:r w:rsidR="00EC27F3" w:rsidRPr="006E7132">
              <w:rPr>
                <w:rFonts w:ascii="Cambria" w:hAnsi="Cambria"/>
                <w:bCs/>
                <w:szCs w:val="20"/>
                <w:lang w:val="es-ES"/>
              </w:rPr>
              <w:t>939</w:t>
            </w:r>
            <w:r w:rsidR="00E96847" w:rsidRPr="006E7132">
              <w:rPr>
                <w:rFonts w:ascii="Cambria" w:hAnsi="Cambria"/>
                <w:bCs/>
                <w:szCs w:val="20"/>
                <w:lang w:val="es-ES"/>
              </w:rPr>
              <w:t xml:space="preserve"> USD</w:t>
            </w:r>
          </w:p>
        </w:tc>
        <w:tc>
          <w:tcPr>
            <w:tcW w:w="2767" w:type="dxa"/>
            <w:tcBorders>
              <w:top w:val="single" w:sz="4" w:space="0" w:color="auto"/>
              <w:left w:val="single" w:sz="4" w:space="0" w:color="auto"/>
              <w:bottom w:val="single" w:sz="4" w:space="0" w:color="auto"/>
              <w:right w:val="nil"/>
            </w:tcBorders>
            <w:vAlign w:val="center"/>
          </w:tcPr>
          <w:p w14:paraId="5F2A08CC" w14:textId="2788F625" w:rsidR="00795BD0" w:rsidRPr="006E7132" w:rsidRDefault="00CD5BBB" w:rsidP="006E7132">
            <w:pPr>
              <w:spacing w:before="0" w:after="0"/>
              <w:jc w:val="center"/>
              <w:rPr>
                <w:rFonts w:ascii="Cambria" w:hAnsi="Cambria"/>
                <w:bCs/>
                <w:szCs w:val="20"/>
                <w:lang w:val="es-ES"/>
              </w:rPr>
            </w:pPr>
            <w:r w:rsidRPr="006E7132">
              <w:rPr>
                <w:rFonts w:ascii="Cambria" w:hAnsi="Cambria"/>
                <w:bCs/>
                <w:szCs w:val="20"/>
                <w:lang w:val="es-ES"/>
              </w:rPr>
              <w:t>$</w:t>
            </w:r>
            <w:r w:rsidR="00E96847" w:rsidRPr="006E7132">
              <w:rPr>
                <w:rFonts w:ascii="Cambria" w:hAnsi="Cambria"/>
                <w:bCs/>
                <w:szCs w:val="20"/>
                <w:lang w:val="es-ES"/>
              </w:rPr>
              <w:t>4,</w:t>
            </w:r>
            <w:r w:rsidR="00EC27F3" w:rsidRPr="006E7132">
              <w:rPr>
                <w:rFonts w:ascii="Cambria" w:hAnsi="Cambria"/>
                <w:bCs/>
                <w:szCs w:val="20"/>
                <w:lang w:val="es-ES"/>
              </w:rPr>
              <w:t>475</w:t>
            </w:r>
            <w:r w:rsidR="00E96847" w:rsidRPr="006E7132">
              <w:rPr>
                <w:rFonts w:ascii="Cambria" w:hAnsi="Cambria"/>
                <w:bCs/>
                <w:szCs w:val="20"/>
                <w:lang w:val="es-ES"/>
              </w:rPr>
              <w:t xml:space="preserve"> USD</w:t>
            </w:r>
          </w:p>
        </w:tc>
      </w:tr>
      <w:tr w:rsidR="00795BD0" w:rsidRPr="00ED360D" w14:paraId="70806A8E" w14:textId="6AA0766A" w:rsidTr="006E7132">
        <w:trPr>
          <w:trHeight w:val="302"/>
          <w:jc w:val="center"/>
        </w:trPr>
        <w:tc>
          <w:tcPr>
            <w:tcW w:w="1794" w:type="dxa"/>
            <w:tcBorders>
              <w:top w:val="single" w:sz="4" w:space="0" w:color="auto"/>
              <w:left w:val="nil"/>
              <w:bottom w:val="nil"/>
              <w:right w:val="single" w:sz="4" w:space="0" w:color="auto"/>
            </w:tcBorders>
            <w:shd w:val="clear" w:color="auto" w:fill="CC9900"/>
            <w:vAlign w:val="center"/>
          </w:tcPr>
          <w:p w14:paraId="040A8A8F" w14:textId="054C9DFA" w:rsidR="00795BD0" w:rsidRPr="006E7132" w:rsidRDefault="00795BD0" w:rsidP="006E7132">
            <w:pPr>
              <w:spacing w:before="0" w:after="0"/>
              <w:jc w:val="center"/>
              <w:rPr>
                <w:rFonts w:ascii="Cambria" w:hAnsi="Cambria"/>
                <w:b/>
                <w:szCs w:val="20"/>
                <w:lang w:val="es-ES"/>
              </w:rPr>
            </w:pPr>
            <w:r w:rsidRPr="006E7132">
              <w:rPr>
                <w:rFonts w:ascii="Cambria" w:hAnsi="Cambria"/>
                <w:b/>
                <w:szCs w:val="20"/>
                <w:lang w:val="es-ES"/>
              </w:rPr>
              <w:t>NIÑOS</w:t>
            </w:r>
          </w:p>
        </w:tc>
        <w:tc>
          <w:tcPr>
            <w:tcW w:w="3182" w:type="dxa"/>
            <w:tcBorders>
              <w:top w:val="single" w:sz="4" w:space="0" w:color="auto"/>
              <w:left w:val="single" w:sz="4" w:space="0" w:color="auto"/>
              <w:bottom w:val="nil"/>
              <w:right w:val="single" w:sz="4" w:space="0" w:color="auto"/>
            </w:tcBorders>
            <w:shd w:val="clear" w:color="auto" w:fill="CC9900"/>
            <w:vAlign w:val="center"/>
          </w:tcPr>
          <w:p w14:paraId="23723C4F" w14:textId="5643C28B" w:rsidR="00795BD0" w:rsidRPr="006E7132" w:rsidRDefault="00795BD0" w:rsidP="006E7132">
            <w:pPr>
              <w:spacing w:before="0" w:after="0"/>
              <w:jc w:val="center"/>
              <w:rPr>
                <w:rFonts w:ascii="Cambria" w:hAnsi="Cambria"/>
                <w:bCs/>
                <w:szCs w:val="20"/>
                <w:lang w:val="es-ES"/>
              </w:rPr>
            </w:pPr>
            <w:r w:rsidRPr="006E7132">
              <w:rPr>
                <w:rFonts w:ascii="Cambria" w:hAnsi="Cambria"/>
                <w:bCs/>
                <w:szCs w:val="20"/>
                <w:lang w:val="es-ES"/>
              </w:rPr>
              <w:t>CONSULTAR</w:t>
            </w:r>
          </w:p>
        </w:tc>
        <w:tc>
          <w:tcPr>
            <w:tcW w:w="2767" w:type="dxa"/>
            <w:tcBorders>
              <w:top w:val="single" w:sz="4" w:space="0" w:color="auto"/>
              <w:left w:val="single" w:sz="4" w:space="0" w:color="auto"/>
              <w:bottom w:val="nil"/>
              <w:right w:val="nil"/>
            </w:tcBorders>
            <w:shd w:val="clear" w:color="auto" w:fill="CC9900"/>
            <w:vAlign w:val="center"/>
          </w:tcPr>
          <w:p w14:paraId="28EBA776" w14:textId="57DB2DB0" w:rsidR="00795BD0" w:rsidRPr="006E7132" w:rsidRDefault="00795BD0" w:rsidP="006E7132">
            <w:pPr>
              <w:spacing w:before="0" w:after="0"/>
              <w:jc w:val="center"/>
              <w:rPr>
                <w:rFonts w:ascii="Cambria" w:hAnsi="Cambria"/>
                <w:bCs/>
                <w:szCs w:val="20"/>
                <w:lang w:val="es-ES"/>
              </w:rPr>
            </w:pPr>
            <w:r w:rsidRPr="006E7132">
              <w:rPr>
                <w:rFonts w:ascii="Cambria" w:hAnsi="Cambria"/>
                <w:bCs/>
                <w:szCs w:val="20"/>
                <w:lang w:val="es-ES"/>
              </w:rPr>
              <w:t>CONSULTAR</w:t>
            </w:r>
          </w:p>
        </w:tc>
      </w:tr>
    </w:tbl>
    <w:p w14:paraId="04729E5F" w14:textId="3E0B753B" w:rsidR="006F11A5" w:rsidRPr="006F11A5" w:rsidRDefault="006F11A5" w:rsidP="006F11A5">
      <w:pPr>
        <w:spacing w:before="0" w:after="0"/>
        <w:jc w:val="center"/>
        <w:rPr>
          <w:rFonts w:ascii="Cambria" w:hAnsi="Cambria"/>
          <w:b/>
          <w:lang w:val="es-ES"/>
        </w:rPr>
      </w:pPr>
      <w:r>
        <w:rPr>
          <w:rFonts w:ascii="Cambria" w:hAnsi="Cambria"/>
          <w:b/>
          <w:lang w:val="es-ES"/>
        </w:rPr>
        <w:t>Precios sujetos a cambios y/o disponibilidad</w:t>
      </w:r>
      <w:r w:rsidR="00CD5BBB">
        <w:rPr>
          <w:rFonts w:ascii="Cambria" w:hAnsi="Cambria"/>
          <w:b/>
          <w:lang w:val="es-ES"/>
        </w:rPr>
        <w:t xml:space="preserve"> hasta reservar </w:t>
      </w:r>
    </w:p>
    <w:p w14:paraId="72759871" w14:textId="77777777" w:rsidR="006F11A5" w:rsidRDefault="006F11A5" w:rsidP="00813005">
      <w:pPr>
        <w:spacing w:before="0" w:after="0"/>
        <w:rPr>
          <w:b/>
          <w:color w:val="C00000"/>
          <w:sz w:val="18"/>
          <w:szCs w:val="20"/>
          <w:lang w:val="es-ES"/>
        </w:rPr>
      </w:pPr>
    </w:p>
    <w:p w14:paraId="3533A34F" w14:textId="77777777" w:rsidR="00813005" w:rsidRDefault="000E727E" w:rsidP="00813005">
      <w:pPr>
        <w:spacing w:before="0" w:after="0"/>
        <w:rPr>
          <w:rFonts w:ascii="Arial Rounded MT Bold" w:hAnsi="Arial Rounded MT Bold"/>
          <w:b/>
          <w:bCs/>
          <w:color w:val="CC9900"/>
        </w:rPr>
      </w:pPr>
      <w:r w:rsidRPr="00854D34">
        <w:rPr>
          <w:rFonts w:ascii="Arial Rounded MT Bold" w:hAnsi="Arial Rounded MT Bold"/>
          <w:b/>
          <w:bCs/>
          <w:color w:val="CC9900"/>
        </w:rPr>
        <w:t xml:space="preserve">INCLUYE </w:t>
      </w:r>
    </w:p>
    <w:p w14:paraId="2E87F8C9" w14:textId="633A47B9" w:rsidR="00854D34" w:rsidRDefault="00581D18" w:rsidP="00813005">
      <w:pPr>
        <w:pStyle w:val="Prrafodelista"/>
        <w:numPr>
          <w:ilvl w:val="0"/>
          <w:numId w:val="8"/>
        </w:numPr>
        <w:spacing w:before="0" w:after="0"/>
        <w:rPr>
          <w:rFonts w:ascii="Cambria" w:hAnsi="Cambria" w:cs="Myanmar Text"/>
        </w:rPr>
      </w:pPr>
      <w:r>
        <w:rPr>
          <w:rFonts w:ascii="Cambria" w:hAnsi="Cambria" w:cs="Myanmar Text"/>
        </w:rPr>
        <w:t>8 noches de hospedaje en hoteles conformes a la categoría escogida</w:t>
      </w:r>
    </w:p>
    <w:p w14:paraId="6B00B388" w14:textId="3A79812B" w:rsidR="00581D18" w:rsidRDefault="00581D18" w:rsidP="00813005">
      <w:pPr>
        <w:pStyle w:val="Prrafodelista"/>
        <w:numPr>
          <w:ilvl w:val="0"/>
          <w:numId w:val="8"/>
        </w:numPr>
        <w:spacing w:before="0" w:after="0"/>
        <w:rPr>
          <w:rFonts w:ascii="Cambria" w:hAnsi="Cambria" w:cs="Myanmar Text"/>
        </w:rPr>
      </w:pPr>
      <w:r>
        <w:rPr>
          <w:rFonts w:ascii="Cambria" w:hAnsi="Cambria" w:cs="Myanmar Text"/>
        </w:rPr>
        <w:t xml:space="preserve">Desayuno en los hoteles </w:t>
      </w:r>
    </w:p>
    <w:p w14:paraId="27F7CA4B" w14:textId="1121E623" w:rsidR="00581D18" w:rsidRDefault="00581D18" w:rsidP="00813005">
      <w:pPr>
        <w:pStyle w:val="Prrafodelista"/>
        <w:numPr>
          <w:ilvl w:val="0"/>
          <w:numId w:val="8"/>
        </w:numPr>
        <w:spacing w:before="0" w:after="0"/>
        <w:rPr>
          <w:rFonts w:ascii="Cambria" w:hAnsi="Cambria" w:cs="Myanmar Text"/>
        </w:rPr>
      </w:pPr>
      <w:r>
        <w:rPr>
          <w:rFonts w:ascii="Cambria" w:hAnsi="Cambria" w:cs="Myanmar Text"/>
        </w:rPr>
        <w:t xml:space="preserve">Transporte en sedan (base 1 – 2 pax) o </w:t>
      </w:r>
      <w:proofErr w:type="gramStart"/>
      <w:r>
        <w:rPr>
          <w:rFonts w:ascii="Cambria" w:hAnsi="Cambria" w:cs="Myanmar Text"/>
        </w:rPr>
        <w:t>minivan</w:t>
      </w:r>
      <w:proofErr w:type="gramEnd"/>
      <w:r>
        <w:rPr>
          <w:rFonts w:ascii="Cambria" w:hAnsi="Cambria" w:cs="Myanmar Text"/>
        </w:rPr>
        <w:t xml:space="preserve"> (base 3 – 4 pax), incluido los traslados </w:t>
      </w:r>
      <w:r w:rsidR="00DF4EC2">
        <w:rPr>
          <w:rFonts w:ascii="Cambria" w:hAnsi="Cambria" w:cs="Myanmar Text"/>
        </w:rPr>
        <w:t xml:space="preserve">compartido </w:t>
      </w:r>
      <w:r>
        <w:rPr>
          <w:rFonts w:ascii="Cambria" w:hAnsi="Cambria" w:cs="Myanmar Text"/>
        </w:rPr>
        <w:t>Aeropuerto – Hotel en Toronto y Hotel – Aeropuerto en Montreal</w:t>
      </w:r>
    </w:p>
    <w:p w14:paraId="22725320" w14:textId="76620AAF" w:rsidR="00581D18" w:rsidRDefault="00795BD0" w:rsidP="00813005">
      <w:pPr>
        <w:pStyle w:val="Prrafodelista"/>
        <w:numPr>
          <w:ilvl w:val="0"/>
          <w:numId w:val="8"/>
        </w:numPr>
        <w:spacing w:before="0" w:after="0"/>
        <w:rPr>
          <w:rFonts w:ascii="Cambria" w:hAnsi="Cambria" w:cs="Myanmar Text"/>
        </w:rPr>
      </w:pPr>
      <w:r>
        <w:rPr>
          <w:rFonts w:ascii="Cambria" w:hAnsi="Cambria" w:cs="Myanmar Text"/>
        </w:rPr>
        <w:t>Guía</w:t>
      </w:r>
      <w:r w:rsidR="00581D18">
        <w:rPr>
          <w:rFonts w:ascii="Cambria" w:hAnsi="Cambria" w:cs="Myanmar Text"/>
        </w:rPr>
        <w:t xml:space="preserve"> que habla portugués o español durante las visitas</w:t>
      </w:r>
    </w:p>
    <w:p w14:paraId="60AF5C65" w14:textId="2A07FD2F" w:rsidR="00581D18" w:rsidRDefault="00581D18" w:rsidP="00813005">
      <w:pPr>
        <w:pStyle w:val="Prrafodelista"/>
        <w:numPr>
          <w:ilvl w:val="0"/>
          <w:numId w:val="8"/>
        </w:numPr>
        <w:spacing w:before="0" w:after="0"/>
        <w:rPr>
          <w:rFonts w:ascii="Cambria" w:hAnsi="Cambria" w:cs="Myanmar Text"/>
        </w:rPr>
      </w:pPr>
      <w:r>
        <w:rPr>
          <w:rFonts w:ascii="Cambria" w:hAnsi="Cambria" w:cs="Myanmar Text"/>
        </w:rPr>
        <w:t>Las visitas guiadas en las Ciudades de Toronto y Niagara</w:t>
      </w:r>
      <w:r w:rsidR="00DF4EC2">
        <w:rPr>
          <w:rFonts w:ascii="Cambria" w:hAnsi="Cambria" w:cs="Myanmar Text"/>
        </w:rPr>
        <w:t xml:space="preserve"> en compartido</w:t>
      </w:r>
    </w:p>
    <w:p w14:paraId="2DDA6C2B" w14:textId="71548A92" w:rsidR="00581D18" w:rsidRDefault="00581D18" w:rsidP="00813005">
      <w:pPr>
        <w:pStyle w:val="Prrafodelista"/>
        <w:numPr>
          <w:ilvl w:val="0"/>
          <w:numId w:val="8"/>
        </w:numPr>
        <w:spacing w:before="0" w:after="0"/>
        <w:rPr>
          <w:rFonts w:ascii="Cambria" w:hAnsi="Cambria" w:cs="Myanmar Text"/>
        </w:rPr>
      </w:pPr>
      <w:r>
        <w:rPr>
          <w:rFonts w:ascii="Cambria" w:hAnsi="Cambria" w:cs="Myanmar Text"/>
        </w:rPr>
        <w:t>Las visitas guiadas a pie en las Ciudades de Ottawa, Montreal y Quebec</w:t>
      </w:r>
    </w:p>
    <w:p w14:paraId="7C2B78B8" w14:textId="248EE3A7" w:rsidR="00581D18" w:rsidRDefault="00581D18" w:rsidP="00813005">
      <w:pPr>
        <w:pStyle w:val="Prrafodelista"/>
        <w:numPr>
          <w:ilvl w:val="0"/>
          <w:numId w:val="8"/>
        </w:numPr>
        <w:spacing w:before="0" w:after="0"/>
        <w:rPr>
          <w:rFonts w:ascii="Cambria" w:hAnsi="Cambria" w:cs="Myanmar Text"/>
        </w:rPr>
      </w:pPr>
      <w:r>
        <w:rPr>
          <w:rFonts w:ascii="Cambria" w:hAnsi="Cambria" w:cs="Myanmar Text"/>
        </w:rPr>
        <w:t xml:space="preserve">Todas las visitas mencionadas en el itinerario, salvo cuando estén indicadas como opcionales o no estén incluidas en el itinerario. Incluido también la embarcación “Hornblower” en Niagara </w:t>
      </w:r>
    </w:p>
    <w:p w14:paraId="253D6FA9" w14:textId="0F625EF3" w:rsidR="00581D18" w:rsidRDefault="00581D18" w:rsidP="00813005">
      <w:pPr>
        <w:pStyle w:val="Prrafodelista"/>
        <w:numPr>
          <w:ilvl w:val="0"/>
          <w:numId w:val="8"/>
        </w:numPr>
        <w:spacing w:before="0" w:after="0"/>
        <w:rPr>
          <w:rFonts w:ascii="Cambria" w:hAnsi="Cambria" w:cs="Myanmar Text"/>
        </w:rPr>
      </w:pPr>
      <w:r>
        <w:rPr>
          <w:rFonts w:ascii="Cambria" w:hAnsi="Cambria" w:cs="Myanmar Text"/>
        </w:rPr>
        <w:t xml:space="preserve">Traslados entre las ciudades en tren VIA RAIL, en clase Económica Plus o en Primera Plus dependiendo de la categoría de los hoteles </w:t>
      </w:r>
    </w:p>
    <w:p w14:paraId="1DC59FB5" w14:textId="6B495A8C" w:rsidR="00581D18" w:rsidRDefault="00581D18" w:rsidP="00813005">
      <w:pPr>
        <w:pStyle w:val="Prrafodelista"/>
        <w:numPr>
          <w:ilvl w:val="0"/>
          <w:numId w:val="8"/>
        </w:numPr>
        <w:spacing w:before="0" w:after="0"/>
        <w:rPr>
          <w:rFonts w:ascii="Cambria" w:hAnsi="Cambria" w:cs="Myanmar Text"/>
        </w:rPr>
      </w:pPr>
      <w:r>
        <w:rPr>
          <w:rFonts w:ascii="Cambria" w:hAnsi="Cambria" w:cs="Myanmar Text"/>
        </w:rPr>
        <w:t xml:space="preserve">Todos los impuestos aplicables </w:t>
      </w:r>
    </w:p>
    <w:p w14:paraId="0A5A2015" w14:textId="6BAF4524" w:rsidR="00581D18" w:rsidRDefault="00581D18" w:rsidP="00813005">
      <w:pPr>
        <w:pStyle w:val="Prrafodelista"/>
        <w:numPr>
          <w:ilvl w:val="0"/>
          <w:numId w:val="8"/>
        </w:numPr>
        <w:spacing w:before="0" w:after="0"/>
        <w:rPr>
          <w:rFonts w:ascii="Cambria" w:hAnsi="Cambria" w:cs="Myanmar Text"/>
        </w:rPr>
      </w:pPr>
      <w:r>
        <w:rPr>
          <w:rFonts w:ascii="Cambria" w:hAnsi="Cambria" w:cs="Myanmar Text"/>
        </w:rPr>
        <w:t xml:space="preserve">Tren 100% reembolsable </w:t>
      </w:r>
    </w:p>
    <w:p w14:paraId="73181AE0" w14:textId="77777777" w:rsidR="00CE2082" w:rsidRPr="00CE2082" w:rsidRDefault="00CE2082" w:rsidP="00CE2082">
      <w:pPr>
        <w:pStyle w:val="Prrafodelista"/>
        <w:spacing w:before="0" w:after="0"/>
        <w:rPr>
          <w:rFonts w:ascii="Cambria" w:hAnsi="Cambria" w:cs="Myanmar Text"/>
        </w:rPr>
      </w:pPr>
    </w:p>
    <w:p w14:paraId="3702AF80" w14:textId="5EF12EBC" w:rsidR="000E727E" w:rsidRPr="00813005" w:rsidRDefault="000E727E" w:rsidP="00813005">
      <w:pPr>
        <w:spacing w:before="0" w:after="0"/>
        <w:rPr>
          <w:rFonts w:ascii="Arial Rounded MT Bold" w:hAnsi="Arial Rounded MT Bold"/>
          <w:b/>
          <w:bCs/>
          <w:color w:val="CC9900"/>
        </w:rPr>
      </w:pPr>
      <w:r w:rsidRPr="00854D34">
        <w:rPr>
          <w:rFonts w:ascii="Arial Rounded MT Bold" w:hAnsi="Arial Rounded MT Bold"/>
          <w:b/>
          <w:bCs/>
          <w:color w:val="CC9900"/>
        </w:rPr>
        <w:t>NO INCLUYE</w:t>
      </w:r>
    </w:p>
    <w:p w14:paraId="35100B7D" w14:textId="09704B79" w:rsidR="00813005" w:rsidRPr="00813005" w:rsidRDefault="00813005" w:rsidP="00813005">
      <w:pPr>
        <w:pStyle w:val="Prrafodelista"/>
        <w:numPr>
          <w:ilvl w:val="0"/>
          <w:numId w:val="9"/>
        </w:numPr>
        <w:spacing w:before="0" w:after="0"/>
        <w:rPr>
          <w:rFonts w:ascii="Cambria" w:hAnsi="Cambria" w:cs="Myanmar Text"/>
        </w:rPr>
      </w:pPr>
      <w:r w:rsidRPr="00813005">
        <w:rPr>
          <w:rFonts w:ascii="Cambria" w:hAnsi="Cambria" w:cs="Myanmar Text"/>
        </w:rPr>
        <w:t>Vuelos</w:t>
      </w:r>
      <w:r w:rsidR="00553245">
        <w:rPr>
          <w:rFonts w:ascii="Cambria" w:hAnsi="Cambria" w:cs="Myanmar Text"/>
        </w:rPr>
        <w:t xml:space="preserve"> Internaciones</w:t>
      </w:r>
    </w:p>
    <w:p w14:paraId="7274FEB5" w14:textId="58C913F9" w:rsidR="000E727E" w:rsidRPr="00813005" w:rsidRDefault="000E727E" w:rsidP="00813005">
      <w:pPr>
        <w:pStyle w:val="Prrafodelista"/>
        <w:numPr>
          <w:ilvl w:val="0"/>
          <w:numId w:val="9"/>
        </w:numPr>
        <w:spacing w:before="0" w:after="0"/>
        <w:rPr>
          <w:rFonts w:ascii="Cambria" w:hAnsi="Cambria" w:cs="Myanmar Text"/>
        </w:rPr>
      </w:pPr>
      <w:r w:rsidRPr="00813005">
        <w:rPr>
          <w:rFonts w:ascii="Cambria" w:hAnsi="Cambria" w:cs="Myanmar Text"/>
        </w:rPr>
        <w:t>Excursiones opcionales</w:t>
      </w:r>
    </w:p>
    <w:p w14:paraId="2C86BC57" w14:textId="77777777" w:rsidR="000E727E" w:rsidRPr="00813005" w:rsidRDefault="000E727E" w:rsidP="00813005">
      <w:pPr>
        <w:pStyle w:val="Prrafodelista"/>
        <w:numPr>
          <w:ilvl w:val="0"/>
          <w:numId w:val="9"/>
        </w:numPr>
        <w:spacing w:before="0" w:after="0"/>
        <w:rPr>
          <w:rFonts w:ascii="Cambria" w:hAnsi="Cambria" w:cs="Myanmar Text"/>
        </w:rPr>
      </w:pPr>
      <w:r w:rsidRPr="00813005">
        <w:rPr>
          <w:rFonts w:ascii="Cambria" w:hAnsi="Cambria" w:cs="Myanmar Text"/>
        </w:rPr>
        <w:t>Gastos personales</w:t>
      </w:r>
    </w:p>
    <w:p w14:paraId="65A49B8A" w14:textId="77777777" w:rsidR="000E727E" w:rsidRPr="00813005" w:rsidRDefault="000E727E" w:rsidP="00813005">
      <w:pPr>
        <w:pStyle w:val="Prrafodelista"/>
        <w:numPr>
          <w:ilvl w:val="0"/>
          <w:numId w:val="9"/>
        </w:numPr>
        <w:spacing w:before="0" w:after="0"/>
        <w:rPr>
          <w:rFonts w:ascii="Cambria" w:hAnsi="Cambria" w:cs="Myanmar Text"/>
        </w:rPr>
      </w:pPr>
      <w:r w:rsidRPr="00813005">
        <w:rPr>
          <w:rFonts w:ascii="Cambria" w:hAnsi="Cambria" w:cs="Myanmar Text"/>
        </w:rPr>
        <w:t>Propina para el guía y conductor es voluntaria.</w:t>
      </w:r>
    </w:p>
    <w:p w14:paraId="04AB0929" w14:textId="77777777" w:rsidR="000E727E" w:rsidRPr="00CE2082" w:rsidRDefault="000E727E" w:rsidP="00CE2082">
      <w:pPr>
        <w:spacing w:before="0" w:after="0" w:line="276" w:lineRule="auto"/>
        <w:rPr>
          <w:rFonts w:ascii="Cambria" w:hAnsi="Cambria"/>
          <w:lang w:val="es-ES"/>
        </w:rPr>
      </w:pPr>
    </w:p>
    <w:p w14:paraId="615D74ED" w14:textId="6EBD4879" w:rsidR="000E727E" w:rsidRPr="006E7132" w:rsidRDefault="006E7132" w:rsidP="006E7132">
      <w:pPr>
        <w:spacing w:before="0" w:after="0"/>
        <w:rPr>
          <w:rFonts w:ascii="Arial Rounded MT Bold" w:hAnsi="Arial Rounded MT Bold"/>
          <w:b/>
          <w:bCs/>
          <w:color w:val="CC9900"/>
        </w:rPr>
      </w:pPr>
      <w:r>
        <w:rPr>
          <w:rFonts w:ascii="Arial Rounded MT Bold" w:hAnsi="Arial Rounded MT Bold"/>
          <w:b/>
          <w:bCs/>
          <w:color w:val="CC9900"/>
        </w:rPr>
        <w:t xml:space="preserve">LISTA DE </w:t>
      </w:r>
      <w:r w:rsidR="000E727E" w:rsidRPr="00795BD0">
        <w:rPr>
          <w:rFonts w:ascii="Arial Rounded MT Bold" w:hAnsi="Arial Rounded MT Bold"/>
          <w:b/>
          <w:bCs/>
          <w:color w:val="CC9900"/>
        </w:rPr>
        <w:t>HOTELES PREVISTOS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3977"/>
        <w:gridCol w:w="3146"/>
      </w:tblGrid>
      <w:tr w:rsidR="00553245" w:rsidRPr="00ED360D" w14:paraId="09970364" w14:textId="55C83886" w:rsidTr="00795BD0">
        <w:trPr>
          <w:jc w:val="center"/>
        </w:trPr>
        <w:tc>
          <w:tcPr>
            <w:tcW w:w="1665" w:type="dxa"/>
            <w:tcBorders>
              <w:right w:val="single" w:sz="4" w:space="0" w:color="FFFFFF" w:themeColor="background1"/>
            </w:tcBorders>
            <w:shd w:val="clear" w:color="auto" w:fill="000000" w:themeFill="text1"/>
            <w:vAlign w:val="center"/>
          </w:tcPr>
          <w:p w14:paraId="595B9C9C" w14:textId="77777777" w:rsidR="00553245" w:rsidRPr="007A705C" w:rsidRDefault="00553245" w:rsidP="006E7132">
            <w:pPr>
              <w:spacing w:before="0"/>
              <w:jc w:val="center"/>
              <w:rPr>
                <w:rFonts w:ascii="Cambria" w:hAnsi="Cambria"/>
                <w:b/>
                <w:bCs/>
                <w:color w:val="FFFFFF" w:themeColor="background1"/>
                <w:szCs w:val="20"/>
              </w:rPr>
            </w:pPr>
            <w:r w:rsidRPr="007A705C">
              <w:rPr>
                <w:rFonts w:ascii="Cambria" w:hAnsi="Cambria"/>
                <w:b/>
                <w:bCs/>
                <w:color w:val="FFFFFF" w:themeColor="background1"/>
                <w:szCs w:val="20"/>
              </w:rPr>
              <w:t>CIUDAD</w:t>
            </w:r>
          </w:p>
        </w:tc>
        <w:tc>
          <w:tcPr>
            <w:tcW w:w="3977" w:type="dxa"/>
            <w:tcBorders>
              <w:left w:val="single" w:sz="4" w:space="0" w:color="FFFFFF" w:themeColor="background1"/>
            </w:tcBorders>
            <w:shd w:val="clear" w:color="auto" w:fill="000000" w:themeFill="text1"/>
            <w:vAlign w:val="center"/>
          </w:tcPr>
          <w:p w14:paraId="2A93F7D2" w14:textId="4BF77F22" w:rsidR="00553245" w:rsidRPr="007A705C" w:rsidRDefault="00553245" w:rsidP="006E7132">
            <w:pPr>
              <w:spacing w:before="0"/>
              <w:jc w:val="center"/>
              <w:rPr>
                <w:rFonts w:ascii="Cambria" w:hAnsi="Cambria"/>
                <w:b/>
                <w:bCs/>
                <w:color w:val="FFFFFF" w:themeColor="background1"/>
                <w:szCs w:val="20"/>
              </w:rPr>
            </w:pPr>
            <w:r w:rsidRPr="007A705C">
              <w:rPr>
                <w:rFonts w:ascii="Cambria" w:hAnsi="Cambria"/>
                <w:b/>
                <w:bCs/>
                <w:color w:val="FFFFFF" w:themeColor="background1"/>
                <w:szCs w:val="20"/>
              </w:rPr>
              <w:t>HOTEL</w:t>
            </w:r>
            <w:r>
              <w:rPr>
                <w:rFonts w:ascii="Cambria" w:hAnsi="Cambria"/>
                <w:b/>
                <w:bCs/>
                <w:color w:val="FFFFFF" w:themeColor="background1"/>
                <w:szCs w:val="20"/>
              </w:rPr>
              <w:t xml:space="preserve"> PRIMERA </w:t>
            </w:r>
          </w:p>
        </w:tc>
        <w:tc>
          <w:tcPr>
            <w:tcW w:w="3146" w:type="dxa"/>
            <w:tcBorders>
              <w:left w:val="single" w:sz="4" w:space="0" w:color="FFFFFF" w:themeColor="background1"/>
            </w:tcBorders>
            <w:shd w:val="clear" w:color="auto" w:fill="000000" w:themeFill="text1"/>
          </w:tcPr>
          <w:p w14:paraId="7D2D5101" w14:textId="113B3A08" w:rsidR="00553245" w:rsidRPr="007A705C" w:rsidRDefault="00553245" w:rsidP="006E7132">
            <w:pPr>
              <w:spacing w:before="0"/>
              <w:jc w:val="center"/>
              <w:rPr>
                <w:rFonts w:ascii="Cambria" w:hAnsi="Cambria"/>
                <w:b/>
                <w:bCs/>
                <w:color w:val="FFFFFF" w:themeColor="background1"/>
                <w:szCs w:val="20"/>
              </w:rPr>
            </w:pPr>
            <w:r>
              <w:rPr>
                <w:rFonts w:ascii="Cambria" w:hAnsi="Cambria"/>
                <w:b/>
                <w:bCs/>
                <w:color w:val="FFFFFF" w:themeColor="background1"/>
                <w:szCs w:val="20"/>
              </w:rPr>
              <w:t>HOTELES DE LUJO</w:t>
            </w:r>
          </w:p>
        </w:tc>
      </w:tr>
      <w:tr w:rsidR="00553245" w:rsidRPr="0098368A" w14:paraId="39D48AE3" w14:textId="4E899BE2" w:rsidTr="00795BD0">
        <w:trPr>
          <w:jc w:val="center"/>
        </w:trPr>
        <w:tc>
          <w:tcPr>
            <w:tcW w:w="1665" w:type="dxa"/>
            <w:tcBorders>
              <w:bottom w:val="single" w:sz="4" w:space="0" w:color="000000"/>
              <w:right w:val="single" w:sz="4" w:space="0" w:color="000000"/>
            </w:tcBorders>
            <w:vAlign w:val="center"/>
          </w:tcPr>
          <w:p w14:paraId="0169CD7A" w14:textId="75D3BFEF" w:rsidR="00553245" w:rsidRPr="00813005" w:rsidRDefault="00795BD0" w:rsidP="006E7132">
            <w:pPr>
              <w:spacing w:before="0"/>
              <w:jc w:val="center"/>
              <w:rPr>
                <w:rFonts w:ascii="Cambria" w:hAnsi="Cambria"/>
                <w:b/>
                <w:bCs/>
                <w:szCs w:val="20"/>
                <w:lang w:val="en-US"/>
              </w:rPr>
            </w:pPr>
            <w:r>
              <w:rPr>
                <w:rFonts w:ascii="Cambria" w:hAnsi="Cambria"/>
                <w:b/>
                <w:bCs/>
                <w:szCs w:val="20"/>
                <w:lang w:val="en-US"/>
              </w:rPr>
              <w:t>TORONTO</w:t>
            </w:r>
          </w:p>
        </w:tc>
        <w:tc>
          <w:tcPr>
            <w:tcW w:w="3977" w:type="dxa"/>
            <w:tcBorders>
              <w:left w:val="single" w:sz="4" w:space="0" w:color="000000"/>
              <w:bottom w:val="single" w:sz="4" w:space="0" w:color="000000"/>
            </w:tcBorders>
            <w:vAlign w:val="center"/>
          </w:tcPr>
          <w:p w14:paraId="52FC72FF" w14:textId="0FF0773E" w:rsidR="00553245" w:rsidRPr="00813005" w:rsidRDefault="00795BD0" w:rsidP="006E7132">
            <w:pPr>
              <w:spacing w:before="0"/>
              <w:jc w:val="center"/>
              <w:rPr>
                <w:rFonts w:ascii="Cambria" w:hAnsi="Cambria"/>
                <w:szCs w:val="20"/>
                <w:lang w:val="en-US"/>
              </w:rPr>
            </w:pPr>
            <w:r>
              <w:rPr>
                <w:rFonts w:ascii="Cambria" w:hAnsi="Cambria"/>
                <w:szCs w:val="20"/>
                <w:lang w:val="en-US"/>
              </w:rPr>
              <w:t>Chelsea Toronto</w:t>
            </w:r>
          </w:p>
        </w:tc>
        <w:tc>
          <w:tcPr>
            <w:tcW w:w="3146" w:type="dxa"/>
            <w:tcBorders>
              <w:left w:val="single" w:sz="4" w:space="0" w:color="000000"/>
              <w:bottom w:val="single" w:sz="4" w:space="0" w:color="000000"/>
            </w:tcBorders>
          </w:tcPr>
          <w:p w14:paraId="102E0525" w14:textId="546589AF" w:rsidR="00553245" w:rsidRPr="00CE2082" w:rsidRDefault="00795BD0" w:rsidP="006E7132">
            <w:pPr>
              <w:spacing w:before="0"/>
              <w:jc w:val="center"/>
              <w:rPr>
                <w:rFonts w:ascii="Cambria" w:hAnsi="Cambria"/>
                <w:szCs w:val="20"/>
                <w:lang w:val="en-US"/>
              </w:rPr>
            </w:pPr>
            <w:r>
              <w:rPr>
                <w:rFonts w:ascii="Cambria" w:hAnsi="Cambria"/>
                <w:szCs w:val="20"/>
                <w:lang w:val="en-US"/>
              </w:rPr>
              <w:t>Fairmont Royal York</w:t>
            </w:r>
          </w:p>
        </w:tc>
      </w:tr>
      <w:tr w:rsidR="00553245" w:rsidRPr="00ED360D" w14:paraId="5BEED5A9" w14:textId="50882053" w:rsidTr="00795BD0">
        <w:trPr>
          <w:jc w:val="center"/>
        </w:trPr>
        <w:tc>
          <w:tcPr>
            <w:tcW w:w="1665" w:type="dxa"/>
            <w:tcBorders>
              <w:top w:val="single" w:sz="4" w:space="0" w:color="000000"/>
              <w:bottom w:val="single" w:sz="4" w:space="0" w:color="000000"/>
              <w:right w:val="single" w:sz="4" w:space="0" w:color="000000"/>
            </w:tcBorders>
            <w:shd w:val="clear" w:color="auto" w:fill="CC9900"/>
            <w:vAlign w:val="center"/>
          </w:tcPr>
          <w:p w14:paraId="29E0FB23" w14:textId="6B51F8C0" w:rsidR="00553245" w:rsidRPr="00813005" w:rsidRDefault="00795BD0" w:rsidP="006E7132">
            <w:pPr>
              <w:spacing w:before="0"/>
              <w:jc w:val="center"/>
              <w:rPr>
                <w:rFonts w:ascii="Cambria" w:hAnsi="Cambria"/>
                <w:b/>
                <w:bCs/>
                <w:szCs w:val="20"/>
                <w:lang w:val="en-US"/>
              </w:rPr>
            </w:pPr>
            <w:r>
              <w:rPr>
                <w:rFonts w:ascii="Cambria" w:hAnsi="Cambria"/>
                <w:b/>
                <w:bCs/>
                <w:szCs w:val="20"/>
                <w:lang w:val="en-US"/>
              </w:rPr>
              <w:t>OTTAWA</w:t>
            </w:r>
          </w:p>
        </w:tc>
        <w:tc>
          <w:tcPr>
            <w:tcW w:w="3977" w:type="dxa"/>
            <w:tcBorders>
              <w:top w:val="single" w:sz="4" w:space="0" w:color="000000"/>
              <w:left w:val="single" w:sz="4" w:space="0" w:color="000000"/>
              <w:bottom w:val="single" w:sz="4" w:space="0" w:color="000000"/>
            </w:tcBorders>
            <w:shd w:val="clear" w:color="auto" w:fill="CC9900"/>
            <w:vAlign w:val="center"/>
          </w:tcPr>
          <w:p w14:paraId="370F2AEF" w14:textId="0384768A" w:rsidR="00553245" w:rsidRPr="00813005" w:rsidRDefault="00795BD0" w:rsidP="006E7132">
            <w:pPr>
              <w:spacing w:before="0"/>
              <w:jc w:val="center"/>
              <w:rPr>
                <w:rFonts w:ascii="Cambria" w:hAnsi="Cambria"/>
                <w:szCs w:val="20"/>
              </w:rPr>
            </w:pPr>
            <w:r>
              <w:rPr>
                <w:rFonts w:ascii="Cambria" w:hAnsi="Cambria"/>
                <w:szCs w:val="20"/>
              </w:rPr>
              <w:t xml:space="preserve">Embassy Hotel &amp; Suites </w:t>
            </w:r>
          </w:p>
        </w:tc>
        <w:tc>
          <w:tcPr>
            <w:tcW w:w="3146" w:type="dxa"/>
            <w:tcBorders>
              <w:top w:val="single" w:sz="4" w:space="0" w:color="000000"/>
              <w:left w:val="single" w:sz="4" w:space="0" w:color="000000"/>
              <w:bottom w:val="single" w:sz="4" w:space="0" w:color="000000"/>
            </w:tcBorders>
            <w:shd w:val="clear" w:color="auto" w:fill="CC9900"/>
          </w:tcPr>
          <w:p w14:paraId="114CFFB9" w14:textId="4E59EF3E" w:rsidR="00553245" w:rsidRPr="00CE2082" w:rsidRDefault="00795BD0" w:rsidP="006E7132">
            <w:pPr>
              <w:spacing w:before="0"/>
              <w:jc w:val="center"/>
              <w:rPr>
                <w:rFonts w:ascii="Cambria" w:hAnsi="Cambria"/>
                <w:szCs w:val="20"/>
              </w:rPr>
            </w:pPr>
            <w:r>
              <w:rPr>
                <w:rFonts w:ascii="Cambria" w:hAnsi="Cambria"/>
                <w:szCs w:val="20"/>
              </w:rPr>
              <w:t>Fairmont Chateau Laurier</w:t>
            </w:r>
          </w:p>
        </w:tc>
      </w:tr>
      <w:tr w:rsidR="00795BD0" w:rsidRPr="0098368A" w14:paraId="5E567CD2" w14:textId="51FB2171" w:rsidTr="00795BD0">
        <w:trPr>
          <w:jc w:val="center"/>
        </w:trPr>
        <w:tc>
          <w:tcPr>
            <w:tcW w:w="1665" w:type="dxa"/>
            <w:tcBorders>
              <w:top w:val="single" w:sz="4" w:space="0" w:color="000000"/>
              <w:bottom w:val="single" w:sz="4" w:space="0" w:color="000000"/>
              <w:right w:val="single" w:sz="4" w:space="0" w:color="000000"/>
            </w:tcBorders>
            <w:vAlign w:val="center"/>
          </w:tcPr>
          <w:p w14:paraId="74878F21" w14:textId="7E768605" w:rsidR="00795BD0" w:rsidRPr="00813005" w:rsidRDefault="00795BD0" w:rsidP="006E7132">
            <w:pPr>
              <w:spacing w:before="0"/>
              <w:jc w:val="center"/>
              <w:rPr>
                <w:rFonts w:ascii="Cambria" w:hAnsi="Cambria"/>
                <w:b/>
                <w:bCs/>
                <w:szCs w:val="20"/>
                <w:lang w:val="en-US"/>
              </w:rPr>
            </w:pPr>
            <w:r>
              <w:rPr>
                <w:rFonts w:ascii="Cambria" w:hAnsi="Cambria"/>
                <w:b/>
                <w:bCs/>
                <w:szCs w:val="20"/>
                <w:lang w:val="en-US"/>
              </w:rPr>
              <w:t>QUEBEC</w:t>
            </w:r>
          </w:p>
        </w:tc>
        <w:tc>
          <w:tcPr>
            <w:tcW w:w="3977" w:type="dxa"/>
            <w:tcBorders>
              <w:top w:val="single" w:sz="4" w:space="0" w:color="000000"/>
              <w:left w:val="single" w:sz="4" w:space="0" w:color="000000"/>
              <w:bottom w:val="single" w:sz="4" w:space="0" w:color="000000"/>
            </w:tcBorders>
            <w:vAlign w:val="center"/>
          </w:tcPr>
          <w:p w14:paraId="0F8AE3EC" w14:textId="37A69E09" w:rsidR="00795BD0" w:rsidRPr="00813005" w:rsidRDefault="00795BD0" w:rsidP="006E7132">
            <w:pPr>
              <w:spacing w:before="0"/>
              <w:jc w:val="center"/>
              <w:rPr>
                <w:rFonts w:ascii="Cambria" w:hAnsi="Cambria"/>
                <w:szCs w:val="20"/>
                <w:lang w:val="en-US"/>
              </w:rPr>
            </w:pPr>
            <w:r>
              <w:rPr>
                <w:rFonts w:ascii="Cambria" w:hAnsi="Cambria"/>
                <w:szCs w:val="20"/>
                <w:lang w:val="en-US"/>
              </w:rPr>
              <w:t>Hotel Manoir Victoria</w:t>
            </w:r>
          </w:p>
        </w:tc>
        <w:tc>
          <w:tcPr>
            <w:tcW w:w="3146" w:type="dxa"/>
            <w:tcBorders>
              <w:top w:val="single" w:sz="4" w:space="0" w:color="000000"/>
              <w:left w:val="single" w:sz="4" w:space="0" w:color="000000"/>
              <w:bottom w:val="single" w:sz="4" w:space="0" w:color="000000"/>
            </w:tcBorders>
          </w:tcPr>
          <w:p w14:paraId="2A3EBF99" w14:textId="66C4499B" w:rsidR="00795BD0" w:rsidRPr="00CE2082" w:rsidRDefault="00795BD0" w:rsidP="006E7132">
            <w:pPr>
              <w:spacing w:before="0"/>
              <w:jc w:val="center"/>
              <w:rPr>
                <w:rFonts w:ascii="Cambria" w:hAnsi="Cambria"/>
                <w:szCs w:val="20"/>
                <w:lang w:val="en-US"/>
              </w:rPr>
            </w:pPr>
            <w:r>
              <w:rPr>
                <w:rFonts w:ascii="Cambria" w:hAnsi="Cambria"/>
                <w:szCs w:val="20"/>
              </w:rPr>
              <w:t>Fairmont Chateau Frontenac</w:t>
            </w:r>
          </w:p>
        </w:tc>
      </w:tr>
      <w:tr w:rsidR="00795BD0" w:rsidRPr="001A1634" w14:paraId="1F7A75D6" w14:textId="4449185D" w:rsidTr="00795BD0">
        <w:trPr>
          <w:jc w:val="center"/>
        </w:trPr>
        <w:tc>
          <w:tcPr>
            <w:tcW w:w="1665" w:type="dxa"/>
            <w:tcBorders>
              <w:top w:val="single" w:sz="4" w:space="0" w:color="000000"/>
              <w:right w:val="single" w:sz="4" w:space="0" w:color="000000"/>
            </w:tcBorders>
            <w:shd w:val="clear" w:color="auto" w:fill="CC9900"/>
            <w:vAlign w:val="center"/>
          </w:tcPr>
          <w:p w14:paraId="36FF64F3" w14:textId="0235F976" w:rsidR="00795BD0" w:rsidRPr="00813005" w:rsidRDefault="00795BD0" w:rsidP="006E7132">
            <w:pPr>
              <w:spacing w:before="0"/>
              <w:jc w:val="center"/>
              <w:rPr>
                <w:rFonts w:ascii="Cambria" w:hAnsi="Cambria"/>
                <w:b/>
                <w:bCs/>
                <w:szCs w:val="20"/>
                <w:lang w:val="en-US"/>
              </w:rPr>
            </w:pPr>
            <w:r>
              <w:rPr>
                <w:rFonts w:ascii="Cambria" w:hAnsi="Cambria"/>
                <w:b/>
                <w:bCs/>
                <w:szCs w:val="20"/>
                <w:lang w:val="en-US"/>
              </w:rPr>
              <w:t>MONTREAL</w:t>
            </w:r>
          </w:p>
        </w:tc>
        <w:tc>
          <w:tcPr>
            <w:tcW w:w="3977" w:type="dxa"/>
            <w:tcBorders>
              <w:top w:val="single" w:sz="4" w:space="0" w:color="000000"/>
              <w:left w:val="single" w:sz="4" w:space="0" w:color="000000"/>
            </w:tcBorders>
            <w:shd w:val="clear" w:color="auto" w:fill="CC9900"/>
            <w:vAlign w:val="center"/>
          </w:tcPr>
          <w:p w14:paraId="7ED07DE3" w14:textId="7D943AAF" w:rsidR="00795BD0" w:rsidRPr="00813005" w:rsidRDefault="00795BD0" w:rsidP="006E7132">
            <w:pPr>
              <w:spacing w:before="0"/>
              <w:jc w:val="center"/>
              <w:rPr>
                <w:rFonts w:ascii="Cambria" w:hAnsi="Cambria"/>
                <w:szCs w:val="20"/>
              </w:rPr>
            </w:pPr>
            <w:r>
              <w:rPr>
                <w:rFonts w:ascii="Cambria" w:hAnsi="Cambria"/>
                <w:szCs w:val="20"/>
              </w:rPr>
              <w:t xml:space="preserve">Cantlie Suites </w:t>
            </w:r>
          </w:p>
        </w:tc>
        <w:tc>
          <w:tcPr>
            <w:tcW w:w="3146" w:type="dxa"/>
            <w:tcBorders>
              <w:top w:val="single" w:sz="4" w:space="0" w:color="000000"/>
              <w:left w:val="single" w:sz="4" w:space="0" w:color="000000"/>
            </w:tcBorders>
            <w:shd w:val="clear" w:color="auto" w:fill="CC9900"/>
          </w:tcPr>
          <w:p w14:paraId="43388213" w14:textId="68BCB833" w:rsidR="00795BD0" w:rsidRPr="00CE2082" w:rsidRDefault="00795BD0" w:rsidP="006E7132">
            <w:pPr>
              <w:spacing w:before="0"/>
              <w:jc w:val="center"/>
              <w:rPr>
                <w:rFonts w:ascii="Cambria" w:hAnsi="Cambria"/>
                <w:szCs w:val="20"/>
              </w:rPr>
            </w:pPr>
            <w:r>
              <w:rPr>
                <w:rFonts w:ascii="Cambria" w:hAnsi="Cambria"/>
                <w:szCs w:val="20"/>
                <w:lang w:val="en-US"/>
              </w:rPr>
              <w:t xml:space="preserve">Fairmont Queen Elizabeth </w:t>
            </w:r>
          </w:p>
        </w:tc>
      </w:tr>
    </w:tbl>
    <w:p w14:paraId="38075CB2" w14:textId="77777777" w:rsidR="000E727E" w:rsidRDefault="000E727E" w:rsidP="000E727E">
      <w:pPr>
        <w:spacing w:before="0" w:after="0"/>
        <w:rPr>
          <w:rFonts w:ascii="Arial Rounded MT Bold" w:hAnsi="Arial Rounded MT Bold"/>
          <w:color w:val="002060"/>
        </w:rPr>
      </w:pPr>
    </w:p>
    <w:p w14:paraId="0D7BFD39" w14:textId="77777777" w:rsidR="000E727E" w:rsidRDefault="000E727E" w:rsidP="000E727E">
      <w:pPr>
        <w:spacing w:before="0" w:after="0"/>
        <w:rPr>
          <w:rFonts w:ascii="Arial Rounded MT Bold" w:hAnsi="Arial Rounded MT Bold"/>
          <w:color w:val="002060"/>
        </w:rPr>
      </w:pPr>
    </w:p>
    <w:sectPr w:rsidR="000E727E">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31AF" w14:textId="77777777" w:rsidR="00E7474F" w:rsidRDefault="00E7474F" w:rsidP="000E727E">
      <w:pPr>
        <w:spacing w:before="0" w:after="0"/>
      </w:pPr>
      <w:r>
        <w:separator/>
      </w:r>
    </w:p>
  </w:endnote>
  <w:endnote w:type="continuationSeparator" w:id="0">
    <w:p w14:paraId="2BEFB4D6" w14:textId="77777777" w:rsidR="00E7474F" w:rsidRDefault="00E7474F"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D587" w14:textId="77777777" w:rsidR="00E7474F" w:rsidRDefault="00E7474F" w:rsidP="000E727E">
      <w:pPr>
        <w:spacing w:before="0" w:after="0"/>
      </w:pPr>
      <w:r>
        <w:separator/>
      </w:r>
    </w:p>
  </w:footnote>
  <w:footnote w:type="continuationSeparator" w:id="0">
    <w:p w14:paraId="12D1439B" w14:textId="77777777" w:rsidR="00E7474F" w:rsidRDefault="00E7474F"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48E"/>
    <w:multiLevelType w:val="hybridMultilevel"/>
    <w:tmpl w:val="5E7404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EC1F30"/>
    <w:multiLevelType w:val="multilevel"/>
    <w:tmpl w:val="46EC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5F84153C"/>
    <w:multiLevelType w:val="hybridMultilevel"/>
    <w:tmpl w:val="8BE4445C"/>
    <w:lvl w:ilvl="0" w:tplc="4FF4ADC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6A772E2A"/>
    <w:multiLevelType w:val="hybridMultilevel"/>
    <w:tmpl w:val="95E286C8"/>
    <w:lvl w:ilvl="0" w:tplc="4FF4ADC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E5ECF"/>
    <w:multiLevelType w:val="multilevel"/>
    <w:tmpl w:val="E18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609506954">
    <w:abstractNumId w:val="1"/>
  </w:num>
  <w:num w:numId="2" w16cid:durableId="940181747">
    <w:abstractNumId w:val="6"/>
  </w:num>
  <w:num w:numId="3" w16cid:durableId="1145466335">
    <w:abstractNumId w:val="3"/>
  </w:num>
  <w:num w:numId="4" w16cid:durableId="1800147327">
    <w:abstractNumId w:val="9"/>
  </w:num>
  <w:num w:numId="5" w16cid:durableId="635600457">
    <w:abstractNumId w:val="4"/>
  </w:num>
  <w:num w:numId="6" w16cid:durableId="887835619">
    <w:abstractNumId w:val="2"/>
  </w:num>
  <w:num w:numId="7" w16cid:durableId="2076051364">
    <w:abstractNumId w:val="8"/>
  </w:num>
  <w:num w:numId="8" w16cid:durableId="1497451297">
    <w:abstractNumId w:val="7"/>
  </w:num>
  <w:num w:numId="9" w16cid:durableId="1445543311">
    <w:abstractNumId w:val="5"/>
  </w:num>
  <w:num w:numId="10" w16cid:durableId="203943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80BFD"/>
    <w:rsid w:val="000E727E"/>
    <w:rsid w:val="00113C28"/>
    <w:rsid w:val="00155E37"/>
    <w:rsid w:val="0018607E"/>
    <w:rsid w:val="001E6BB4"/>
    <w:rsid w:val="00203989"/>
    <w:rsid w:val="002826EB"/>
    <w:rsid w:val="002E2355"/>
    <w:rsid w:val="00372DC3"/>
    <w:rsid w:val="003B2805"/>
    <w:rsid w:val="00404854"/>
    <w:rsid w:val="00434C30"/>
    <w:rsid w:val="004C0C01"/>
    <w:rsid w:val="00553245"/>
    <w:rsid w:val="00581D18"/>
    <w:rsid w:val="00596190"/>
    <w:rsid w:val="005A06ED"/>
    <w:rsid w:val="005D5B3D"/>
    <w:rsid w:val="00600411"/>
    <w:rsid w:val="0069231C"/>
    <w:rsid w:val="006E7132"/>
    <w:rsid w:val="006F11A5"/>
    <w:rsid w:val="00774B11"/>
    <w:rsid w:val="00795BD0"/>
    <w:rsid w:val="007B58A7"/>
    <w:rsid w:val="00813005"/>
    <w:rsid w:val="008357B4"/>
    <w:rsid w:val="00854D34"/>
    <w:rsid w:val="008551F4"/>
    <w:rsid w:val="00957A43"/>
    <w:rsid w:val="0098368A"/>
    <w:rsid w:val="009D1A63"/>
    <w:rsid w:val="009D4232"/>
    <w:rsid w:val="00A5755D"/>
    <w:rsid w:val="00AB02BD"/>
    <w:rsid w:val="00AB22DF"/>
    <w:rsid w:val="00C81C24"/>
    <w:rsid w:val="00C83F51"/>
    <w:rsid w:val="00C97598"/>
    <w:rsid w:val="00CA541B"/>
    <w:rsid w:val="00CB78BC"/>
    <w:rsid w:val="00CD5BBB"/>
    <w:rsid w:val="00CE2082"/>
    <w:rsid w:val="00D10793"/>
    <w:rsid w:val="00D524A6"/>
    <w:rsid w:val="00DF4EC2"/>
    <w:rsid w:val="00E26F6B"/>
    <w:rsid w:val="00E7474F"/>
    <w:rsid w:val="00E96847"/>
    <w:rsid w:val="00EC27F3"/>
    <w:rsid w:val="00F61AA6"/>
    <w:rsid w:val="00F72B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201">
      <w:bodyDiv w:val="1"/>
      <w:marLeft w:val="0"/>
      <w:marRight w:val="0"/>
      <w:marTop w:val="0"/>
      <w:marBottom w:val="0"/>
      <w:divBdr>
        <w:top w:val="none" w:sz="0" w:space="0" w:color="auto"/>
        <w:left w:val="none" w:sz="0" w:space="0" w:color="auto"/>
        <w:bottom w:val="none" w:sz="0" w:space="0" w:color="auto"/>
        <w:right w:val="none" w:sz="0" w:space="0" w:color="auto"/>
      </w:divBdr>
    </w:div>
    <w:div w:id="185599252">
      <w:bodyDiv w:val="1"/>
      <w:marLeft w:val="0"/>
      <w:marRight w:val="0"/>
      <w:marTop w:val="0"/>
      <w:marBottom w:val="0"/>
      <w:divBdr>
        <w:top w:val="none" w:sz="0" w:space="0" w:color="auto"/>
        <w:left w:val="none" w:sz="0" w:space="0" w:color="auto"/>
        <w:bottom w:val="none" w:sz="0" w:space="0" w:color="auto"/>
        <w:right w:val="none" w:sz="0" w:space="0" w:color="auto"/>
      </w:divBdr>
    </w:div>
    <w:div w:id="552813070">
      <w:bodyDiv w:val="1"/>
      <w:marLeft w:val="0"/>
      <w:marRight w:val="0"/>
      <w:marTop w:val="0"/>
      <w:marBottom w:val="0"/>
      <w:divBdr>
        <w:top w:val="none" w:sz="0" w:space="0" w:color="auto"/>
        <w:left w:val="none" w:sz="0" w:space="0" w:color="auto"/>
        <w:bottom w:val="none" w:sz="0" w:space="0" w:color="auto"/>
        <w:right w:val="none" w:sz="0" w:space="0" w:color="auto"/>
      </w:divBdr>
    </w:div>
    <w:div w:id="584731434">
      <w:bodyDiv w:val="1"/>
      <w:marLeft w:val="0"/>
      <w:marRight w:val="0"/>
      <w:marTop w:val="0"/>
      <w:marBottom w:val="0"/>
      <w:divBdr>
        <w:top w:val="none" w:sz="0" w:space="0" w:color="auto"/>
        <w:left w:val="none" w:sz="0" w:space="0" w:color="auto"/>
        <w:bottom w:val="none" w:sz="0" w:space="0" w:color="auto"/>
        <w:right w:val="none" w:sz="0" w:space="0" w:color="auto"/>
      </w:divBdr>
    </w:div>
    <w:div w:id="640814400">
      <w:bodyDiv w:val="1"/>
      <w:marLeft w:val="0"/>
      <w:marRight w:val="0"/>
      <w:marTop w:val="0"/>
      <w:marBottom w:val="0"/>
      <w:divBdr>
        <w:top w:val="none" w:sz="0" w:space="0" w:color="auto"/>
        <w:left w:val="none" w:sz="0" w:space="0" w:color="auto"/>
        <w:bottom w:val="none" w:sz="0" w:space="0" w:color="auto"/>
        <w:right w:val="none" w:sz="0" w:space="0" w:color="auto"/>
      </w:divBdr>
    </w:div>
    <w:div w:id="763111920">
      <w:bodyDiv w:val="1"/>
      <w:marLeft w:val="0"/>
      <w:marRight w:val="0"/>
      <w:marTop w:val="0"/>
      <w:marBottom w:val="0"/>
      <w:divBdr>
        <w:top w:val="none" w:sz="0" w:space="0" w:color="auto"/>
        <w:left w:val="none" w:sz="0" w:space="0" w:color="auto"/>
        <w:bottom w:val="none" w:sz="0" w:space="0" w:color="auto"/>
        <w:right w:val="none" w:sz="0" w:space="0" w:color="auto"/>
      </w:divBdr>
    </w:div>
    <w:div w:id="951596087">
      <w:bodyDiv w:val="1"/>
      <w:marLeft w:val="0"/>
      <w:marRight w:val="0"/>
      <w:marTop w:val="0"/>
      <w:marBottom w:val="0"/>
      <w:divBdr>
        <w:top w:val="none" w:sz="0" w:space="0" w:color="auto"/>
        <w:left w:val="none" w:sz="0" w:space="0" w:color="auto"/>
        <w:bottom w:val="none" w:sz="0" w:space="0" w:color="auto"/>
        <w:right w:val="none" w:sz="0" w:space="0" w:color="auto"/>
      </w:divBdr>
    </w:div>
    <w:div w:id="1388261331">
      <w:bodyDiv w:val="1"/>
      <w:marLeft w:val="0"/>
      <w:marRight w:val="0"/>
      <w:marTop w:val="0"/>
      <w:marBottom w:val="0"/>
      <w:divBdr>
        <w:top w:val="none" w:sz="0" w:space="0" w:color="auto"/>
        <w:left w:val="none" w:sz="0" w:space="0" w:color="auto"/>
        <w:bottom w:val="none" w:sz="0" w:space="0" w:color="auto"/>
        <w:right w:val="none" w:sz="0" w:space="0" w:color="auto"/>
      </w:divBdr>
    </w:div>
    <w:div w:id="1444156071">
      <w:bodyDiv w:val="1"/>
      <w:marLeft w:val="0"/>
      <w:marRight w:val="0"/>
      <w:marTop w:val="0"/>
      <w:marBottom w:val="0"/>
      <w:divBdr>
        <w:top w:val="none" w:sz="0" w:space="0" w:color="auto"/>
        <w:left w:val="none" w:sz="0" w:space="0" w:color="auto"/>
        <w:bottom w:val="none" w:sz="0" w:space="0" w:color="auto"/>
        <w:right w:val="none" w:sz="0" w:space="0" w:color="auto"/>
      </w:divBdr>
    </w:div>
    <w:div w:id="1519419108">
      <w:bodyDiv w:val="1"/>
      <w:marLeft w:val="0"/>
      <w:marRight w:val="0"/>
      <w:marTop w:val="0"/>
      <w:marBottom w:val="0"/>
      <w:divBdr>
        <w:top w:val="none" w:sz="0" w:space="0" w:color="auto"/>
        <w:left w:val="none" w:sz="0" w:space="0" w:color="auto"/>
        <w:bottom w:val="none" w:sz="0" w:space="0" w:color="auto"/>
        <w:right w:val="none" w:sz="0" w:space="0" w:color="auto"/>
      </w:divBdr>
    </w:div>
    <w:div w:id="1614050264">
      <w:bodyDiv w:val="1"/>
      <w:marLeft w:val="0"/>
      <w:marRight w:val="0"/>
      <w:marTop w:val="0"/>
      <w:marBottom w:val="0"/>
      <w:divBdr>
        <w:top w:val="none" w:sz="0" w:space="0" w:color="auto"/>
        <w:left w:val="none" w:sz="0" w:space="0" w:color="auto"/>
        <w:bottom w:val="none" w:sz="0" w:space="0" w:color="auto"/>
        <w:right w:val="none" w:sz="0" w:space="0" w:color="auto"/>
      </w:divBdr>
    </w:div>
    <w:div w:id="1786652161">
      <w:bodyDiv w:val="1"/>
      <w:marLeft w:val="0"/>
      <w:marRight w:val="0"/>
      <w:marTop w:val="0"/>
      <w:marBottom w:val="0"/>
      <w:divBdr>
        <w:top w:val="none" w:sz="0" w:space="0" w:color="auto"/>
        <w:left w:val="none" w:sz="0" w:space="0" w:color="auto"/>
        <w:bottom w:val="none" w:sz="0" w:space="0" w:color="auto"/>
        <w:right w:val="none" w:sz="0" w:space="0" w:color="auto"/>
      </w:divBdr>
    </w:div>
    <w:div w:id="20782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3</cp:revision>
  <cp:lastPrinted>2025-07-22T20:53:00Z</cp:lastPrinted>
  <dcterms:created xsi:type="dcterms:W3CDTF">2025-07-23T21:15:00Z</dcterms:created>
  <dcterms:modified xsi:type="dcterms:W3CDTF">2025-07-24T00:44:00Z</dcterms:modified>
</cp:coreProperties>
</file>