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rFonts w:ascii="Calibri" w:cs="Calibri" w:eastAsia="Calibri" w:hAnsi="Calibri"/>
          <w:b w:val="1"/>
          <w:bCs w:val="1"/>
          <w:color w:val="cc9900"/>
          <w:sz w:val="32"/>
          <w:szCs w:val="32"/>
        </w:rPr>
      </w:pPr>
      <w:r w:rsidDel="00000000" w:rsidR="00000000" w:rsidRPr="00000000">
        <w:rPr>
          <w:rFonts w:ascii="Calibri" w:cs="Calibri" w:eastAsia="Calibri" w:hAnsi="Calibri"/>
          <w:b w:val="1"/>
          <w:bCs w:val="1"/>
          <w:color w:val="cc9900"/>
          <w:sz w:val="32"/>
          <w:szCs w:val="32"/>
          <w:rtl w:val="0"/>
        </w:rPr>
        <w:t xml:space="preserve">Tesoros de Asia Ancestral: Dubái, Vietnam, Camboya y Tailandia 2026</w:t>
      </w:r>
    </w:p>
    <w:p w:rsidR="00000000" w:rsidDel="00000000" w:rsidP="00000000" w:rsidRDefault="00000000" w:rsidRPr="00000000" w14:paraId="00000002">
      <w:pPr>
        <w:spacing w:after="0" w:before="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DURACIÓN: </w:t>
      </w:r>
      <w:r w:rsidDel="00000000" w:rsidR="00000000" w:rsidRPr="00000000">
        <w:rPr>
          <w:rFonts w:ascii="Calibri" w:cs="Calibri" w:eastAsia="Calibri" w:hAnsi="Calibri"/>
          <w:rtl w:val="0"/>
        </w:rPr>
        <w:t xml:space="preserve">15 días / 11 noches</w:t>
      </w:r>
    </w:p>
    <w:p w:rsidR="00000000" w:rsidDel="00000000" w:rsidP="00000000" w:rsidRDefault="00000000" w:rsidRPr="00000000" w14:paraId="00000003">
      <w:pPr>
        <w:spacing w:after="0" w:before="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SALIDA:</w:t>
      </w:r>
      <w:r w:rsidDel="00000000" w:rsidR="00000000" w:rsidRPr="00000000">
        <w:rPr>
          <w:rFonts w:ascii="Calibri" w:cs="Calibri" w:eastAsia="Calibri" w:hAnsi="Calibri"/>
          <w:sz w:val="24"/>
          <w:szCs w:val="24"/>
          <w:rtl w:val="0"/>
        </w:rPr>
        <w:t xml:space="preserve"> L</w:t>
      </w:r>
      <w:r w:rsidDel="00000000" w:rsidR="00000000" w:rsidRPr="00000000">
        <w:rPr>
          <w:rFonts w:ascii="Calibri" w:cs="Calibri" w:eastAsia="Calibri" w:hAnsi="Calibri"/>
          <w:rtl w:val="0"/>
        </w:rPr>
        <w:t xml:space="preserve">unes 08 De Junio Del 2026</w:t>
      </w:r>
    </w:p>
    <w:p w:rsidR="00000000" w:rsidDel="00000000" w:rsidP="00000000" w:rsidRDefault="00000000" w:rsidRPr="00000000" w14:paraId="00000004">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0" w:before="0" w:line="276" w:lineRule="auto"/>
        <w:rPr>
          <w:rFonts w:ascii="Calibri" w:cs="Calibri" w:eastAsia="Calibri" w:hAnsi="Calibri"/>
          <w:b w:val="1"/>
          <w:bCs w:val="1"/>
          <w:sz w:val="22"/>
          <w:szCs w:val="22"/>
        </w:rPr>
      </w:pPr>
      <w:r w:rsidDel="00000000" w:rsidR="00000000" w:rsidRPr="00000000">
        <w:rPr>
          <w:rFonts w:ascii="Calibri" w:cs="Calibri" w:eastAsia="Calibri" w:hAnsi="Calibri"/>
        </w:rPr>
        <w:drawing>
          <wp:inline distB="0" distT="0" distL="0" distR="0">
            <wp:extent cx="1463581" cy="823264"/>
            <wp:effectExtent b="0" l="0" r="0" t="0"/>
            <wp:docPr id="7"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1463581" cy="823264"/>
                    </a:xfrm>
                    <a:prstGeom prst="rect"/>
                    <a:ln/>
                  </pic:spPr>
                </pic:pic>
              </a:graphicData>
            </a:graphic>
          </wp:inline>
        </w:drawing>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rPr>
        <w:drawing>
          <wp:inline distB="0" distT="0" distL="0" distR="0">
            <wp:extent cx="1238952" cy="825646"/>
            <wp:effectExtent b="0" l="0" r="0" t="0"/>
            <wp:docPr id="9"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238952" cy="825646"/>
                    </a:xfrm>
                    <a:prstGeom prst="rect"/>
                    <a:ln/>
                  </pic:spPr>
                </pic:pic>
              </a:graphicData>
            </a:graphic>
          </wp:inline>
        </w:drawing>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sz w:val="22"/>
          <w:szCs w:val="22"/>
        </w:rPr>
        <w:drawing>
          <wp:inline distB="0" distT="0" distL="0" distR="0">
            <wp:extent cx="1449608" cy="845605"/>
            <wp:effectExtent b="0" l="0" r="0" t="0"/>
            <wp:docPr id="8"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449608" cy="845605"/>
                    </a:xfrm>
                    <a:prstGeom prst="rect"/>
                    <a:ln/>
                  </pic:spPr>
                </pic:pic>
              </a:graphicData>
            </a:graphic>
          </wp:inline>
        </w:drawing>
      </w:r>
      <w:r w:rsidDel="00000000" w:rsidR="00000000" w:rsidRPr="00000000">
        <w:rPr>
          <w:rFonts w:ascii="Calibri" w:cs="Calibri" w:eastAsia="Calibri" w:hAnsi="Calibri"/>
          <w:b w:val="1"/>
          <w:bCs w:val="1"/>
          <w:sz w:val="22"/>
          <w:szCs w:val="22"/>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4486275</wp:posOffset>
            </wp:positionH>
            <wp:positionV relativeFrom="paragraph">
              <wp:posOffset>31266</wp:posOffset>
            </wp:positionV>
            <wp:extent cx="1204858" cy="804845"/>
            <wp:effectExtent b="0" l="0" r="0" t="0"/>
            <wp:wrapNone/>
            <wp:docPr id="5"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204858" cy="804845"/>
                    </a:xfrm>
                    <a:prstGeom prst="rect"/>
                    <a:ln/>
                  </pic:spPr>
                </pic:pic>
              </a:graphicData>
            </a:graphic>
          </wp:anchor>
        </w:drawing>
      </w:r>
    </w:p>
    <w:p w:rsidR="00000000" w:rsidDel="00000000" w:rsidP="00000000" w:rsidRDefault="00000000" w:rsidRPr="00000000" w14:paraId="00000007">
      <w:pPr>
        <w:spacing w:after="0" w:before="0" w:line="276" w:lineRule="auto"/>
        <w:jc w:val="center"/>
        <w:rPr>
          <w:rFonts w:ascii="Calibri" w:cs="Calibri" w:eastAsia="Calibri" w:hAnsi="Calibri"/>
          <w:b w:val="1"/>
          <w:bCs w:val="1"/>
          <w:color w:val="cc9900"/>
        </w:rPr>
      </w:pPr>
      <w:r w:rsidDel="00000000" w:rsidR="00000000" w:rsidRPr="00000000">
        <w:rPr>
          <w:rtl w:val="0"/>
        </w:rPr>
      </w:r>
    </w:p>
    <w:p w:rsidR="00000000" w:rsidDel="00000000" w:rsidP="00000000" w:rsidRDefault="00000000" w:rsidRPr="00000000" w14:paraId="00000008">
      <w:pPr>
        <w:spacing w:after="0" w:before="0" w:line="276" w:lineRule="auto"/>
        <w:jc w:val="center"/>
        <w:rPr>
          <w:rFonts w:ascii="Calibri" w:cs="Calibri" w:eastAsia="Calibri" w:hAnsi="Calibri"/>
          <w:b w:val="1"/>
          <w:bCs w:val="1"/>
          <w:color w:val="cc9900"/>
          <w:sz w:val="22"/>
          <w:szCs w:val="22"/>
        </w:rPr>
      </w:pPr>
      <w:r w:rsidDel="00000000" w:rsidR="00000000" w:rsidRPr="00000000">
        <w:rPr>
          <w:rFonts w:ascii="Calibri" w:cs="Calibri" w:eastAsia="Calibri" w:hAnsi="Calibri"/>
          <w:b w:val="1"/>
          <w:bCs w:val="1"/>
          <w:color w:val="cc9900"/>
          <w:sz w:val="22"/>
          <w:szCs w:val="22"/>
          <w:rtl w:val="0"/>
        </w:rPr>
        <w:t xml:space="preserve">ITINERARIO</w:t>
      </w:r>
    </w:p>
    <w:p w:rsidR="00000000" w:rsidDel="00000000" w:rsidP="00000000" w:rsidRDefault="00000000" w:rsidRPr="00000000" w14:paraId="00000009">
      <w:pPr>
        <w:spacing w:after="0" w:before="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2"/>
          <w:szCs w:val="22"/>
          <w:rtl w:val="0"/>
        </w:rPr>
        <w:t xml:space="preserve">DÍA 01: MÉXICO – DUBÁI </w:t>
      </w:r>
      <w:r w:rsidDel="00000000" w:rsidR="00000000" w:rsidRPr="00000000">
        <w:rPr>
          <w:rtl w:val="0"/>
        </w:rPr>
      </w:r>
    </w:p>
    <w:p w:rsidR="00000000" w:rsidDel="00000000" w:rsidP="00000000" w:rsidRDefault="00000000" w:rsidRPr="00000000" w14:paraId="0000000A">
      <w:pPr>
        <w:spacing w:after="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Cita en el aeropuerto de la Ciudad de México para tomar vuelo con destino a Dubái. Noche a bordo.</w:t>
      </w:r>
    </w:p>
    <w:p w:rsidR="00000000" w:rsidDel="00000000" w:rsidP="00000000" w:rsidRDefault="00000000" w:rsidRPr="00000000" w14:paraId="0000000B">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DÍA 02: DUBÁI</w:t>
      </w:r>
      <w:r w:rsidDel="00000000" w:rsidR="00000000" w:rsidRPr="00000000">
        <w:rPr>
          <w:rtl w:val="0"/>
        </w:rPr>
      </w:r>
    </w:p>
    <w:p w:rsidR="00000000" w:rsidDel="00000000" w:rsidP="00000000" w:rsidRDefault="00000000" w:rsidRPr="00000000" w14:paraId="0000000D">
      <w:pPr>
        <w:spacing w:after="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Llegada al aeropuerto de Dubái. Recepción y traslado al Hotel Sede. Alojamiento.</w:t>
      </w:r>
    </w:p>
    <w:p w:rsidR="00000000" w:rsidDel="00000000" w:rsidP="00000000" w:rsidRDefault="00000000" w:rsidRPr="00000000" w14:paraId="0000000E">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after="0" w:before="0" w:line="276" w:lineRule="auto"/>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DÍA 03: DUBÁI (VISITA OPCIONAL CIUDAD ANTIGUA Y MODERNA Y SAFARI)</w:t>
      </w:r>
    </w:p>
    <w:p w:rsidR="00000000" w:rsidDel="00000000" w:rsidP="00000000" w:rsidRDefault="00000000" w:rsidRPr="00000000" w14:paraId="00000010">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shd w:fill="fdfdfd" w:val="clear"/>
          <w:rtl w:val="0"/>
        </w:rPr>
        <w:t xml:space="preserve">Desayuno en el hotel</w:t>
      </w:r>
      <w:r w:rsidDel="00000000" w:rsidR="00000000" w:rsidRPr="00000000">
        <w:rPr>
          <w:rFonts w:ascii="Calibri" w:cs="Calibri" w:eastAsia="Calibri" w:hAnsi="Calibri"/>
          <w:sz w:val="22"/>
          <w:szCs w:val="22"/>
          <w:shd w:fill="fdfdfd" w:val="clear"/>
          <w:rtl w:val="0"/>
        </w:rPr>
        <w:t xml:space="preserve">. A la hora conveniente </w:t>
      </w:r>
      <w:r w:rsidDel="00000000" w:rsidR="00000000" w:rsidRPr="00000000">
        <w:rPr>
          <w:rFonts w:ascii="Calibri" w:cs="Calibri" w:eastAsia="Calibri" w:hAnsi="Calibri"/>
          <w:b w:val="1"/>
          <w:bCs w:val="1"/>
          <w:i w:val="1"/>
          <w:iCs w:val="1"/>
          <w:sz w:val="22"/>
          <w:szCs w:val="22"/>
          <w:shd w:fill="fdfdfd" w:val="clear"/>
          <w:rtl w:val="0"/>
        </w:rPr>
        <w:t xml:space="preserve">visita opcional (con costo adicional)</w:t>
      </w:r>
      <w:r w:rsidDel="00000000" w:rsidR="00000000" w:rsidRPr="00000000">
        <w:rPr>
          <w:rFonts w:ascii="Calibri" w:cs="Calibri" w:eastAsia="Calibri" w:hAnsi="Calibri"/>
          <w:sz w:val="22"/>
          <w:szCs w:val="22"/>
          <w:shd w:fill="fdfdfd" w:val="clear"/>
          <w:rtl w:val="0"/>
        </w:rPr>
        <w:t xml:space="preserve"> a la parte clásica de la antigua y moderna ciudad de Dubái. Salida hacia Jumeirah Beach para una vista del gran hotel “Burj el Arab” de 7 estrellas, luego salida hacia Burj Khalifa</w:t>
      </w:r>
      <w:r w:rsidDel="00000000" w:rsidR="00000000" w:rsidRPr="00000000">
        <w:rPr>
          <w:rFonts w:ascii="Calibri" w:cs="Calibri" w:eastAsia="Calibri" w:hAnsi="Calibri"/>
          <w:b w:val="1"/>
          <w:bCs w:val="1"/>
          <w:sz w:val="22"/>
          <w:szCs w:val="22"/>
          <w:shd w:fill="fdfdfd" w:val="clear"/>
          <w:rtl w:val="0"/>
        </w:rPr>
        <w:t xml:space="preserve"> </w:t>
      </w:r>
      <w:r w:rsidDel="00000000" w:rsidR="00000000" w:rsidRPr="00000000">
        <w:rPr>
          <w:rFonts w:ascii="Calibri" w:cs="Calibri" w:eastAsia="Calibri" w:hAnsi="Calibri"/>
          <w:b w:val="1"/>
          <w:bCs w:val="1"/>
          <w:i w:val="1"/>
          <w:iCs w:val="1"/>
          <w:sz w:val="22"/>
          <w:szCs w:val="22"/>
          <w:shd w:fill="fdfdfd" w:val="clear"/>
          <w:rtl w:val="0"/>
        </w:rPr>
        <w:t xml:space="preserve">(opcional con costo adicional)</w:t>
      </w:r>
      <w:r w:rsidDel="00000000" w:rsidR="00000000" w:rsidRPr="00000000">
        <w:rPr>
          <w:rFonts w:ascii="Calibri" w:cs="Calibri" w:eastAsia="Calibri" w:hAnsi="Calibri"/>
          <w:b w:val="1"/>
          <w:bCs w:val="1"/>
          <w:sz w:val="22"/>
          <w:szCs w:val="22"/>
          <w:shd w:fill="fdfdfd" w:val="clear"/>
          <w:rtl w:val="0"/>
        </w:rPr>
        <w:t xml:space="preserve"> </w:t>
      </w:r>
      <w:r w:rsidDel="00000000" w:rsidR="00000000" w:rsidRPr="00000000">
        <w:rPr>
          <w:rFonts w:ascii="Calibri" w:cs="Calibri" w:eastAsia="Calibri" w:hAnsi="Calibri"/>
          <w:sz w:val="22"/>
          <w:szCs w:val="22"/>
          <w:shd w:fill="fdfdfd" w:val="clear"/>
          <w:rtl w:val="0"/>
        </w:rPr>
        <w:t xml:space="preserve">subida al mirador, continuación a Palm Jumeirah para una visita Panorámica del nuevo elegante hotel “Atlantis”. Continuación hacia la calle del Sheikh Zayed – El Manhattan de Dubái, para una visita panorámica de sus esplendidas casas e impresionante arquitectura. Seguida por la visita de la Cala de Dubái con un paseo en el taxi acuático. Luego visita del mercado de oro, mercado de las especies y el zoco. Por la tarde </w:t>
      </w:r>
      <w:r w:rsidDel="00000000" w:rsidR="00000000" w:rsidRPr="00000000">
        <w:rPr>
          <w:rFonts w:ascii="Calibri" w:cs="Calibri" w:eastAsia="Calibri" w:hAnsi="Calibri"/>
          <w:b w:val="1"/>
          <w:bCs w:val="1"/>
          <w:i w:val="1"/>
          <w:iCs w:val="1"/>
          <w:sz w:val="22"/>
          <w:szCs w:val="22"/>
          <w:shd w:fill="fdfdfd" w:val="clear"/>
          <w:rtl w:val="0"/>
        </w:rPr>
        <w:t xml:space="preserve">visita opcional (con costo adicional)</w:t>
      </w:r>
      <w:r w:rsidDel="00000000" w:rsidR="00000000" w:rsidRPr="00000000">
        <w:rPr>
          <w:rFonts w:ascii="Calibri" w:cs="Calibri" w:eastAsia="Calibri" w:hAnsi="Calibri"/>
          <w:sz w:val="22"/>
          <w:szCs w:val="22"/>
          <w:shd w:fill="fdfdfd" w:val="clear"/>
          <w:rtl w:val="0"/>
        </w:rPr>
        <w:t xml:space="preserve"> hacia el desierto para el “Safari Tour” con cena BBQ. Este tour en jeep 4x4 subiendo las dunas en el desierto, en el camino haremos una pausa para ver los camellos y la maravillosa puesta del sol. Llegada al campamento con bienvenida tradicional árabe. Relajarse en las tiendas de los beduinos para adornar sus manos con la “henna”, hacer un breve paseo con el camello y tomar la “shisha”. </w:t>
      </w:r>
      <w:r w:rsidDel="00000000" w:rsidR="00000000" w:rsidRPr="00000000">
        <w:rPr>
          <w:rFonts w:ascii="Calibri" w:cs="Calibri" w:eastAsia="Calibri" w:hAnsi="Calibri"/>
          <w:b w:val="1"/>
          <w:bCs w:val="1"/>
          <w:sz w:val="22"/>
          <w:szCs w:val="22"/>
          <w:shd w:fill="fdfdfd" w:val="clear"/>
          <w:rtl w:val="0"/>
        </w:rPr>
        <w:t xml:space="preserve">Regreso al hotel y Alojamiento.</w:t>
      </w:r>
      <w:r w:rsidDel="00000000" w:rsidR="00000000" w:rsidRPr="00000000">
        <w:rPr>
          <w:rtl w:val="0"/>
        </w:rPr>
      </w:r>
    </w:p>
    <w:p w:rsidR="00000000" w:rsidDel="00000000" w:rsidP="00000000" w:rsidRDefault="00000000" w:rsidRPr="00000000" w14:paraId="00000011">
      <w:pPr>
        <w:shd w:fill="fdfdfd" w:val="clear"/>
        <w:spacing w:after="0" w:before="240" w:line="276" w:lineRule="auto"/>
        <w:rPr>
          <w:rFonts w:ascii="Calibri" w:cs="Calibri" w:eastAsia="Calibri" w:hAnsi="Calibri"/>
          <w:b w:val="1"/>
          <w:bCs w:val="1"/>
          <w:i w:val="1"/>
          <w:iCs w:val="1"/>
          <w:color w:val="000000"/>
          <w:sz w:val="22"/>
          <w:szCs w:val="22"/>
        </w:rPr>
      </w:pPr>
      <w:r w:rsidDel="00000000" w:rsidR="00000000" w:rsidRPr="00000000">
        <w:rPr>
          <w:rFonts w:ascii="Calibri" w:cs="Calibri" w:eastAsia="Calibri" w:hAnsi="Calibri"/>
          <w:b w:val="1"/>
          <w:bCs w:val="1"/>
          <w:i w:val="1"/>
          <w:iCs w:val="1"/>
          <w:color w:val="000000"/>
          <w:sz w:val="22"/>
          <w:szCs w:val="22"/>
          <w:rtl w:val="0"/>
        </w:rPr>
        <w:t xml:space="preserve">NOTA:</w:t>
      </w:r>
      <w:r w:rsidDel="00000000" w:rsidR="00000000" w:rsidRPr="00000000">
        <w:rPr>
          <w:rFonts w:ascii="Calibri" w:cs="Calibri" w:eastAsia="Calibri" w:hAnsi="Calibri"/>
          <w:i w:val="1"/>
          <w:iCs w:val="1"/>
          <w:color w:val="000000"/>
          <w:sz w:val="22"/>
          <w:szCs w:val="22"/>
          <w:rtl w:val="0"/>
        </w:rPr>
        <w:t xml:space="preserve"> </w:t>
      </w:r>
      <w:r w:rsidDel="00000000" w:rsidR="00000000" w:rsidRPr="00000000">
        <w:rPr>
          <w:rFonts w:ascii="Calibri" w:cs="Calibri" w:eastAsia="Calibri" w:hAnsi="Calibri"/>
          <w:b w:val="1"/>
          <w:bCs w:val="1"/>
          <w:i w:val="1"/>
          <w:iCs w:val="1"/>
          <w:color w:val="000000"/>
          <w:sz w:val="22"/>
          <w:szCs w:val="22"/>
          <w:rtl w:val="0"/>
        </w:rPr>
        <w:t xml:space="preserve">La visita de Burj Khalifa se hace dependiendo de la hora de las entradas, puede ser al principio de la visita o al fin de la visita de medio día Dubái clásico y moderno.   </w:t>
      </w:r>
    </w:p>
    <w:p w:rsidR="00000000" w:rsidDel="00000000" w:rsidP="00000000" w:rsidRDefault="00000000" w:rsidRPr="00000000" w14:paraId="00000012">
      <w:pPr>
        <w:shd w:fill="fdfdfd" w:val="clear"/>
        <w:spacing w:after="0" w:before="240" w:line="276" w:lineRule="auto"/>
        <w:rPr>
          <w:rFonts w:ascii="Calibri" w:cs="Calibri" w:eastAsia="Calibri" w:hAnsi="Calibri"/>
          <w:b w:val="1"/>
          <w:bCs w:val="1"/>
          <w:sz w:val="22"/>
          <w:szCs w:val="22"/>
        </w:rPr>
      </w:pPr>
      <w:bookmarkStart w:colFirst="0" w:colLast="0" w:name="_t0crbmpvlnav" w:id="0"/>
      <w:bookmarkEnd w:id="0"/>
      <w:r w:rsidDel="00000000" w:rsidR="00000000" w:rsidRPr="00000000">
        <w:rPr>
          <w:rFonts w:ascii="Calibri" w:cs="Calibri" w:eastAsia="Calibri" w:hAnsi="Calibri"/>
          <w:b w:val="1"/>
          <w:bCs w:val="1"/>
          <w:sz w:val="22"/>
          <w:szCs w:val="22"/>
          <w:rtl w:val="0"/>
        </w:rPr>
        <w:t xml:space="preserve">DÍA 04: DUBÁI (VISITA OPCIONAL ABU DHABI)</w:t>
      </w:r>
    </w:p>
    <w:p w:rsidR="00000000" w:rsidDel="00000000" w:rsidP="00000000" w:rsidRDefault="00000000" w:rsidRPr="00000000" w14:paraId="00000013">
      <w:pPr>
        <w:spacing w:before="0" w:line="259"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shd w:fill="fdfdfd" w:val="clear"/>
          <w:rtl w:val="0"/>
        </w:rPr>
        <w:t xml:space="preserve">Desayuno en el hotel.</w:t>
      </w:r>
      <w:r w:rsidDel="00000000" w:rsidR="00000000" w:rsidRPr="00000000">
        <w:rPr>
          <w:rFonts w:ascii="Calibri" w:cs="Calibri" w:eastAsia="Calibri" w:hAnsi="Calibri"/>
          <w:sz w:val="22"/>
          <w:szCs w:val="22"/>
          <w:shd w:fill="fdfdfd" w:val="clear"/>
          <w:rtl w:val="0"/>
        </w:rPr>
        <w:t xml:space="preserve"> Día libre con posibilidad de realizar la </w:t>
      </w:r>
      <w:r w:rsidDel="00000000" w:rsidR="00000000" w:rsidRPr="00000000">
        <w:rPr>
          <w:rFonts w:ascii="Calibri" w:cs="Calibri" w:eastAsia="Calibri" w:hAnsi="Calibri"/>
          <w:b w:val="1"/>
          <w:bCs w:val="1"/>
          <w:i w:val="1"/>
          <w:iCs w:val="1"/>
          <w:sz w:val="22"/>
          <w:szCs w:val="22"/>
          <w:shd w:fill="fdfdfd" w:val="clear"/>
          <w:rtl w:val="0"/>
        </w:rPr>
        <w:t xml:space="preserve">visita opcional (con costo adicional)</w:t>
      </w:r>
      <w:r w:rsidDel="00000000" w:rsidR="00000000" w:rsidRPr="00000000">
        <w:rPr>
          <w:rFonts w:ascii="Calibri" w:cs="Calibri" w:eastAsia="Calibri" w:hAnsi="Calibri"/>
          <w:sz w:val="22"/>
          <w:szCs w:val="22"/>
          <w:shd w:fill="fdfdfd" w:val="clear"/>
          <w:rtl w:val="0"/>
        </w:rPr>
        <w:t xml:space="preserve"> de día completo de Abu Dhabi. Salida hacia Abu Dhabi, pasaremos por la zona franca de Dubái y el puerto artificial más grande del Oriente Medio llamado Jabil Ali. Llegaremos a la capital de los Emiratos Árabes Unidos: Abu Dhabi, el Manhattan del Oriente Medio y el centro administrativo del país, pasamos por el puente Al Maqta construido por el renombrado arquitecto Zaha Hadad, visitaremos la Mezquita grande del Sheikh Zayed construida en el año 2008, la tercera más grande del mundo, se distingue por su magnífica arquitectura islámica y su color blanco puro; el mármol blanco cubre todas sus fachadas y columnas que están adornadas con versículos coránicos, continuamos hacia el corazón de la capital,  luego entramos al barrio de los jeques llamado Al Bateen donde se encuentran los palacios reales y el palacio residencial del actual Sheikh presidente del país; parada panorámica para apreciar hotel “Emirates Palace” el más lujoso del mundo, continuaremos hacia el paseo marítimo conocido como “El Corniche” donde  se pueden tomar fantásticas fotos de la isla artificial de "Lulú" y  de las torres de Etihad para dirigirnos hacia el poblado tradicional “Heritage Village”. Después del almuerzo, finalizaremos nuestra visita con una breve parada en el parque temático Ferrari, el parque más grande del mundo. Regreso a Dubái. </w:t>
      </w:r>
      <w:r w:rsidDel="00000000" w:rsidR="00000000" w:rsidRPr="00000000">
        <w:rPr>
          <w:rFonts w:ascii="Calibri" w:cs="Calibri" w:eastAsia="Calibri" w:hAnsi="Calibri"/>
          <w:sz w:val="22"/>
          <w:szCs w:val="22"/>
          <w:rtl w:val="0"/>
        </w:rPr>
        <w:t xml:space="preserve">Por la noche podremos realizar la </w:t>
      </w:r>
      <w:r w:rsidDel="00000000" w:rsidR="00000000" w:rsidRPr="00000000">
        <w:rPr>
          <w:rFonts w:ascii="Calibri" w:cs="Calibri" w:eastAsia="Calibri" w:hAnsi="Calibri"/>
          <w:b w:val="1"/>
          <w:bCs w:val="1"/>
          <w:i w:val="1"/>
          <w:iCs w:val="1"/>
          <w:sz w:val="22"/>
          <w:szCs w:val="22"/>
          <w:rtl w:val="0"/>
        </w:rPr>
        <w:t xml:space="preserve">visita opcional (con costo adicional)</w:t>
      </w:r>
      <w:r w:rsidDel="00000000" w:rsidR="00000000" w:rsidRPr="00000000">
        <w:rPr>
          <w:rFonts w:ascii="Calibri" w:cs="Calibri" w:eastAsia="Calibri" w:hAnsi="Calibri"/>
          <w:sz w:val="22"/>
          <w:szCs w:val="22"/>
          <w:rtl w:val="0"/>
        </w:rPr>
        <w:t xml:space="preserve"> a cenar en el barco "Dhow Cruise". </w:t>
      </w:r>
      <w:r w:rsidDel="00000000" w:rsidR="00000000" w:rsidRPr="00000000">
        <w:rPr>
          <w:rFonts w:ascii="Calibri" w:cs="Calibri" w:eastAsia="Calibri" w:hAnsi="Calibri"/>
          <w:b w:val="1"/>
          <w:bCs w:val="1"/>
          <w:sz w:val="22"/>
          <w:szCs w:val="22"/>
          <w:rtl w:val="0"/>
        </w:rPr>
        <w:t xml:space="preserve">Por la noche traslado al aeropuerto para abordar vuelo con destino a Hanói. </w:t>
      </w:r>
      <w:r w:rsidDel="00000000" w:rsidR="00000000" w:rsidRPr="00000000">
        <w:rPr>
          <w:rtl w:val="0"/>
        </w:rPr>
      </w:r>
    </w:p>
    <w:p w:rsidR="00000000" w:rsidDel="00000000" w:rsidP="00000000" w:rsidRDefault="00000000" w:rsidRPr="00000000" w14:paraId="00000014">
      <w:pPr>
        <w:spacing w:after="0" w:before="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DÍA 05: DUBÁI – HANÓI  </w:t>
      </w:r>
      <w:r w:rsidDel="00000000" w:rsidR="00000000" w:rsidRPr="00000000">
        <w:rPr>
          <w:rtl w:val="0"/>
        </w:rPr>
      </w:r>
    </w:p>
    <w:p w:rsidR="00000000" w:rsidDel="00000000" w:rsidP="00000000" w:rsidRDefault="00000000" w:rsidRPr="00000000" w14:paraId="00000015">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Abordaje para tomar vuelo con destino a Hanói.</w:t>
      </w:r>
      <w:r w:rsidDel="00000000" w:rsidR="00000000" w:rsidRPr="00000000">
        <w:rPr>
          <w:rFonts w:ascii="Calibri" w:cs="Calibri" w:eastAsia="Calibri" w:hAnsi="Calibri"/>
          <w:sz w:val="22"/>
          <w:szCs w:val="22"/>
          <w:rtl w:val="0"/>
        </w:rPr>
        <w:t xml:space="preserve"> Llegada al aeropuerto de Hanói, asistencia y traslado al hotel. </w:t>
      </w:r>
      <w:r w:rsidDel="00000000" w:rsidR="00000000" w:rsidRPr="00000000">
        <w:rPr>
          <w:rFonts w:ascii="Calibri" w:cs="Calibri" w:eastAsia="Calibri" w:hAnsi="Calibri"/>
          <w:b w:val="1"/>
          <w:bCs w:val="1"/>
          <w:sz w:val="22"/>
          <w:szCs w:val="22"/>
          <w:rtl w:val="0"/>
        </w:rPr>
        <w:t xml:space="preserve">Alojamiento.</w:t>
      </w:r>
      <w:r w:rsidDel="00000000" w:rsidR="00000000" w:rsidRPr="00000000">
        <w:rPr>
          <w:rtl w:val="0"/>
        </w:rPr>
      </w:r>
    </w:p>
    <w:p w:rsidR="00000000" w:rsidDel="00000000" w:rsidP="00000000" w:rsidRDefault="00000000" w:rsidRPr="00000000" w14:paraId="00000016">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0" w:before="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DÍA 06: HANÓI</w:t>
      </w:r>
      <w:r w:rsidDel="00000000" w:rsidR="00000000" w:rsidRPr="00000000">
        <w:rPr>
          <w:rtl w:val="0"/>
        </w:rPr>
      </w:r>
    </w:p>
    <w:p w:rsidR="00000000" w:rsidDel="00000000" w:rsidP="00000000" w:rsidRDefault="00000000" w:rsidRPr="00000000" w14:paraId="00000018">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Desayuno en el hotel</w:t>
      </w:r>
      <w:r w:rsidDel="00000000" w:rsidR="00000000" w:rsidRPr="00000000">
        <w:rPr>
          <w:rFonts w:ascii="Calibri" w:cs="Calibri" w:eastAsia="Calibri" w:hAnsi="Calibri"/>
          <w:sz w:val="22"/>
          <w:szCs w:val="22"/>
          <w:rtl w:val="0"/>
        </w:rPr>
        <w:t xml:space="preserve">. Visita de la ciudad, la capital actual de Vietnam, una ciudad única en Asia con sus avenidas arboladas, su arquitectura colonial francesa y sus templos orientales. La visita incluye el Mausoleo de Ho Chi Minh (sólo el exterior), la casa de Ho Chi Minh, la Pagoda del Pilar único, las Pagodas Tran Quoc y Quan Thanh y el Templo de la Literatura, visita de la Pagoda Ngoc Son, en medio del lago Hoan Kiem, y paseo andando por el Barrio Antiguo de Hanói. Al final de la tarde, asistirán a un espectáculo tradicional de marionetas sobre el agua en el Teatro Thang Long. </w:t>
      </w:r>
      <w:r w:rsidDel="00000000" w:rsidR="00000000" w:rsidRPr="00000000">
        <w:rPr>
          <w:rFonts w:ascii="Calibri" w:cs="Calibri" w:eastAsia="Calibri" w:hAnsi="Calibri"/>
          <w:b w:val="1"/>
          <w:bCs w:val="1"/>
          <w:sz w:val="22"/>
          <w:szCs w:val="22"/>
          <w:rtl w:val="0"/>
        </w:rPr>
        <w:t xml:space="preserve">Alojamiento.</w:t>
      </w:r>
      <w:r w:rsidDel="00000000" w:rsidR="00000000" w:rsidRPr="00000000">
        <w:rPr>
          <w:rtl w:val="0"/>
        </w:rPr>
      </w:r>
    </w:p>
    <w:p w:rsidR="00000000" w:rsidDel="00000000" w:rsidP="00000000" w:rsidRDefault="00000000" w:rsidRPr="00000000" w14:paraId="00000019">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0" w:before="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DÍA 07: CRUCERO EN HA LONG</w:t>
      </w:r>
      <w:r w:rsidDel="00000000" w:rsidR="00000000" w:rsidRPr="00000000">
        <w:rPr>
          <w:rtl w:val="0"/>
        </w:rPr>
      </w:r>
    </w:p>
    <w:p w:rsidR="00000000" w:rsidDel="00000000" w:rsidP="00000000" w:rsidRDefault="00000000" w:rsidRPr="00000000" w14:paraId="0000001B">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Desayuno en el hotel.</w:t>
      </w:r>
      <w:r w:rsidDel="00000000" w:rsidR="00000000" w:rsidRPr="00000000">
        <w:rPr>
          <w:rFonts w:ascii="Calibri" w:cs="Calibri" w:eastAsia="Calibri" w:hAnsi="Calibri"/>
          <w:sz w:val="22"/>
          <w:szCs w:val="22"/>
          <w:rtl w:val="0"/>
        </w:rPr>
        <w:t xml:space="preserve"> Salida por carretera hacia la bahía de Ha Long. Llegada a Ha Long, embarqué a bordo de un junco. Crucero por la bahía y parada para visitar algunas cuevas o pueblos flotantes. Podrán bañarse en las aguas esmeraldas de la bahía de Ha Long (si el tiempo lo permite). </w:t>
      </w:r>
      <w:r w:rsidDel="00000000" w:rsidR="00000000" w:rsidRPr="00000000">
        <w:rPr>
          <w:rFonts w:ascii="Calibri" w:cs="Calibri" w:eastAsia="Calibri" w:hAnsi="Calibri"/>
          <w:b w:val="1"/>
          <w:bCs w:val="1"/>
          <w:sz w:val="22"/>
          <w:szCs w:val="22"/>
          <w:rtl w:val="0"/>
        </w:rPr>
        <w:t xml:space="preserve">Alojamiento a bordo.</w:t>
      </w:r>
      <w:r w:rsidDel="00000000" w:rsidR="00000000" w:rsidRPr="00000000">
        <w:rPr>
          <w:rtl w:val="0"/>
        </w:rPr>
      </w:r>
    </w:p>
    <w:p w:rsidR="00000000" w:rsidDel="00000000" w:rsidP="00000000" w:rsidRDefault="00000000" w:rsidRPr="00000000" w14:paraId="0000001C">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after="0" w:before="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DÍA 08: HA LONG – HANÓI – SIEM REAP </w:t>
      </w:r>
      <w:r w:rsidDel="00000000" w:rsidR="00000000" w:rsidRPr="00000000">
        <w:rPr>
          <w:rtl w:val="0"/>
        </w:rPr>
      </w:r>
    </w:p>
    <w:p w:rsidR="00000000" w:rsidDel="00000000" w:rsidP="00000000" w:rsidRDefault="00000000" w:rsidRPr="00000000" w14:paraId="0000001E">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Desayuno en el hotel</w:t>
      </w:r>
      <w:r w:rsidDel="00000000" w:rsidR="00000000" w:rsidRPr="00000000">
        <w:rPr>
          <w:rFonts w:ascii="Calibri" w:cs="Calibri" w:eastAsia="Calibri" w:hAnsi="Calibri"/>
          <w:sz w:val="22"/>
          <w:szCs w:val="22"/>
          <w:rtl w:val="0"/>
        </w:rPr>
        <w:t xml:space="preserve">. De regreso al puerto de la ciudad de Ha Long se servirá un desayuno "Brunch". Llegada a Ha Long, desembarque y salida hacia Hanoi. Traslado a Hanoi, parada en el templo Con Son-Nguyen Trai si el tiempo lo permite o tiempo libre en la ciudad antes del traslado al aeropuerto para abordar vuelo con destino Siem Reap, Camboya, nuestro siguiente país a visitar. Llegada a Siem Reap, recepción y traslado al hotel. Siem Reap es el lugar más visitado del Reino de Camboya, ya que se encuentra a tan solo 7 km al norte de la antigua ciudad sagrada de Angkor, epicentro del Imperio Jemer. Tiene un cierto encanto, ya que, a pesar de que en los últimos años ha crecido, todavía se respira un ambiente muy diferente al de su capital, Phnom Penh. </w:t>
      </w:r>
      <w:r w:rsidDel="00000000" w:rsidR="00000000" w:rsidRPr="00000000">
        <w:rPr>
          <w:rFonts w:ascii="Calibri" w:cs="Calibri" w:eastAsia="Calibri" w:hAnsi="Calibri"/>
          <w:b w:val="1"/>
          <w:bCs w:val="1"/>
          <w:sz w:val="22"/>
          <w:szCs w:val="22"/>
          <w:rtl w:val="0"/>
        </w:rPr>
        <w:t xml:space="preserve">Alojamiento.</w:t>
      </w:r>
      <w:r w:rsidDel="00000000" w:rsidR="00000000" w:rsidRPr="00000000">
        <w:rPr>
          <w:rtl w:val="0"/>
        </w:rPr>
      </w:r>
    </w:p>
    <w:p w:rsidR="00000000" w:rsidDel="00000000" w:rsidP="00000000" w:rsidRDefault="00000000" w:rsidRPr="00000000" w14:paraId="0000001F">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spacing w:after="0" w:before="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DÍA 09: SIEM REAP</w:t>
      </w:r>
      <w:r w:rsidDel="00000000" w:rsidR="00000000" w:rsidRPr="00000000">
        <w:rPr>
          <w:rtl w:val="0"/>
        </w:rPr>
      </w:r>
    </w:p>
    <w:p w:rsidR="00000000" w:rsidDel="00000000" w:rsidP="00000000" w:rsidRDefault="00000000" w:rsidRPr="00000000" w14:paraId="00000021">
      <w:pPr>
        <w:spacing w:after="0" w:before="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Desayuno en el hotel.</w:t>
      </w:r>
      <w:r w:rsidDel="00000000" w:rsidR="00000000" w:rsidRPr="00000000">
        <w:rPr>
          <w:rFonts w:ascii="Calibri" w:cs="Calibri" w:eastAsia="Calibri" w:hAnsi="Calibri"/>
          <w:sz w:val="22"/>
          <w:szCs w:val="22"/>
          <w:rtl w:val="0"/>
        </w:rPr>
        <w:t xml:space="preserve"> Por la mañana, visita la Galería Theam’s, una famosa galería de arte y continuación a un mercado local para tener una idea de la vida local y ver productos típicos y locales de la zona. Por la tarde, posibilidad de realizar </w:t>
      </w:r>
      <w:r w:rsidDel="00000000" w:rsidR="00000000" w:rsidRPr="00000000">
        <w:rPr>
          <w:rFonts w:ascii="Calibri" w:cs="Calibri" w:eastAsia="Calibri" w:hAnsi="Calibri"/>
          <w:b w:val="1"/>
          <w:bCs w:val="1"/>
          <w:i w:val="1"/>
          <w:iCs w:val="1"/>
          <w:sz w:val="22"/>
          <w:szCs w:val="22"/>
          <w:rtl w:val="0"/>
        </w:rPr>
        <w:t xml:space="preserve">visita opcional (con costo adicional) </w:t>
      </w:r>
      <w:r w:rsidDel="00000000" w:rsidR="00000000" w:rsidRPr="00000000">
        <w:rPr>
          <w:rFonts w:ascii="Calibri" w:cs="Calibri" w:eastAsia="Calibri" w:hAnsi="Calibri"/>
          <w:sz w:val="22"/>
          <w:szCs w:val="22"/>
          <w:rtl w:val="0"/>
        </w:rPr>
        <w:t xml:space="preserve">al lago Tonle Sap, con recorrido en barco, la mayor reserva de agua dulce del sudeste asiático. El nivel del agua tiene la particularidad de subir de varios metros cada año durante la época de lluvias, llegando a cuadriplicar el volumen del lago según las crecidas del río Mekong. Pasearemos en barco sobre el lago hasta el pueblo Chong Kneah para conocer de cerca la vida de los pueblos de pescadores del lago. Visita de los templos de Roluos y paseo en carro de bueyes. </w:t>
      </w:r>
      <w:r w:rsidDel="00000000" w:rsidR="00000000" w:rsidRPr="00000000">
        <w:rPr>
          <w:rFonts w:ascii="Calibri" w:cs="Calibri" w:eastAsia="Calibri" w:hAnsi="Calibri"/>
          <w:b w:val="1"/>
          <w:bCs w:val="1"/>
          <w:sz w:val="22"/>
          <w:szCs w:val="22"/>
          <w:rtl w:val="0"/>
        </w:rPr>
        <w:t xml:space="preserve">Alojamiento.</w:t>
      </w:r>
    </w:p>
    <w:p w:rsidR="00000000" w:rsidDel="00000000" w:rsidP="00000000" w:rsidRDefault="00000000" w:rsidRPr="00000000" w14:paraId="00000022">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after="0" w:before="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DÍA 10: SIEM REAP </w:t>
      </w:r>
      <w:r w:rsidDel="00000000" w:rsidR="00000000" w:rsidRPr="00000000">
        <w:rPr>
          <w:rtl w:val="0"/>
        </w:rPr>
      </w:r>
    </w:p>
    <w:p w:rsidR="00000000" w:rsidDel="00000000" w:rsidP="00000000" w:rsidRDefault="00000000" w:rsidRPr="00000000" w14:paraId="00000024">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Desayuno en el hotel.</w:t>
      </w:r>
      <w:r w:rsidDel="00000000" w:rsidR="00000000" w:rsidRPr="00000000">
        <w:rPr>
          <w:rFonts w:ascii="Calibri" w:cs="Calibri" w:eastAsia="Calibri" w:hAnsi="Calibri"/>
          <w:sz w:val="22"/>
          <w:szCs w:val="22"/>
          <w:rtl w:val="0"/>
        </w:rPr>
        <w:t xml:space="preserve"> Por la mañana, salida para visitar el mayor templo de la zona: Angkor Wat. Construido en el siglo XII, el templo cubre más de 210 hectáreas y se distribuye entre galerías, columnas, bibliotecas, pabellones, patios, estanques, y ofrece unos bellos bajorrelieves que relatan la historia de Ramayana y la vida diaria en tiempos de la construcción de Angkor. Por la tarde, traslado en tuk-tuk a la gran ciudad de Angkor Thom. La visita incluye los famosos templos de Bayón, Baphuon, la Terraza de los Elefantes y la Terraza del Rey Leperoso. Continuación con la visita del templo más fotografiado, el Ta Prohm, construido entre mediados del siglo XII y principio del siglo XIII. Se ha dejado el Ta Prohm tal y como lo encontraron: invadido por árboles y raíces y con partes del templo aún esparcidas en el suelo, eso hace del Ta Prohm el templo más pintoresco de todo Angkor. Acabaremos el día con la visita del templo Pre Rup, conocido como el templo de la montaña, cuyas piedras ofrecen lindos tonos ocres al final de la tarde. </w:t>
      </w:r>
      <w:r w:rsidDel="00000000" w:rsidR="00000000" w:rsidRPr="00000000">
        <w:rPr>
          <w:rFonts w:ascii="Calibri" w:cs="Calibri" w:eastAsia="Calibri" w:hAnsi="Calibri"/>
          <w:b w:val="1"/>
          <w:bCs w:val="1"/>
          <w:sz w:val="22"/>
          <w:szCs w:val="22"/>
          <w:rtl w:val="0"/>
        </w:rPr>
        <w:t xml:space="preserve">Alojamiento.</w:t>
      </w:r>
      <w:r w:rsidDel="00000000" w:rsidR="00000000" w:rsidRPr="00000000">
        <w:rPr>
          <w:rtl w:val="0"/>
        </w:rPr>
      </w:r>
    </w:p>
    <w:p w:rsidR="00000000" w:rsidDel="00000000" w:rsidP="00000000" w:rsidRDefault="00000000" w:rsidRPr="00000000" w14:paraId="00000025">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spacing w:after="0" w:before="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DÍA 11: SIEM REAP – BANGKOK </w:t>
      </w:r>
      <w:r w:rsidDel="00000000" w:rsidR="00000000" w:rsidRPr="00000000">
        <w:rPr>
          <w:rtl w:val="0"/>
        </w:rPr>
      </w:r>
    </w:p>
    <w:p w:rsidR="00000000" w:rsidDel="00000000" w:rsidP="00000000" w:rsidRDefault="00000000" w:rsidRPr="00000000" w14:paraId="00000027">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Desayuno en el hotel</w:t>
      </w:r>
      <w:r w:rsidDel="00000000" w:rsidR="00000000" w:rsidRPr="00000000">
        <w:rPr>
          <w:rFonts w:ascii="Calibri" w:cs="Calibri" w:eastAsia="Calibri" w:hAnsi="Calibri"/>
          <w:sz w:val="22"/>
          <w:szCs w:val="22"/>
          <w:rtl w:val="0"/>
        </w:rPr>
        <w:t xml:space="preserve">. A la hora indicada, traslado al aeropuerto de Siem Reap para conectar con el vuelo a Bangkok. Llegada al aeropuerto internacional de Bangkok, la capital de Tailandia, una inmensa y vibrante ciudad de unos 10 millones de habitantes, que nunca duerme, y que no suele dejar indiferente. Bangkok cuenta tanto con el encanto clásico y cultural que se desprende en todo el país como con las comodidades modernas. Seguro, serán unas vacaciones increíbles, llenas de recuerdos. Después de la recepción por parte del guía nos trasladaremos al hotel. Tiempo libre hasta el registro en el hotel. </w:t>
      </w:r>
      <w:r w:rsidDel="00000000" w:rsidR="00000000" w:rsidRPr="00000000">
        <w:rPr>
          <w:rFonts w:ascii="Calibri" w:cs="Calibri" w:eastAsia="Calibri" w:hAnsi="Calibri"/>
          <w:b w:val="1"/>
          <w:bCs w:val="1"/>
          <w:sz w:val="22"/>
          <w:szCs w:val="22"/>
          <w:rtl w:val="0"/>
        </w:rPr>
        <w:t xml:space="preserve">Alojamiento.</w:t>
      </w:r>
      <w:r w:rsidDel="00000000" w:rsidR="00000000" w:rsidRPr="00000000">
        <w:rPr>
          <w:rtl w:val="0"/>
        </w:rPr>
      </w:r>
    </w:p>
    <w:p w:rsidR="00000000" w:rsidDel="00000000" w:rsidP="00000000" w:rsidRDefault="00000000" w:rsidRPr="00000000" w14:paraId="00000028">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spacing w:after="0" w:before="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DÍA 12: BANGKOK</w:t>
      </w:r>
      <w:r w:rsidDel="00000000" w:rsidR="00000000" w:rsidRPr="00000000">
        <w:rPr>
          <w:rtl w:val="0"/>
        </w:rPr>
      </w:r>
    </w:p>
    <w:p w:rsidR="00000000" w:rsidDel="00000000" w:rsidP="00000000" w:rsidRDefault="00000000" w:rsidRPr="00000000" w14:paraId="0000002A">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Desayuno en el hotel.</w:t>
      </w:r>
      <w:r w:rsidDel="00000000" w:rsidR="00000000" w:rsidRPr="00000000">
        <w:rPr>
          <w:rFonts w:ascii="Calibri" w:cs="Calibri" w:eastAsia="Calibri" w:hAnsi="Calibri"/>
          <w:sz w:val="22"/>
          <w:szCs w:val="22"/>
          <w:rtl w:val="0"/>
        </w:rPr>
        <w:t xml:space="preserve"> Visita a tres de los templos budistas más inusuales, empezando por Wat Traimit. Situado en el extremo de Chinatown, en Yaowarat Road, cerca de la estación de tren Hualampong, Wat Traimit alberga el Buda de oro macizo más grande del mundo, midiendo casi cinco metros de altura con un peso de cinco toneladas y media. Luego, la excursión continuará hacia Wat Pho, el templo más grande de Bangkok, el templo del enorme Buda reclinado y los Chedis de los Reyes. Este se encuentra detrás del templo del Buda. Es uno de los mayores templos de la ciudad y famoso por su gigantesco Buda reclinado que mide 46 metros de largo y está cubierto de oro. A continuación, visitaremos el Palacio Real, que es, sin duda, el monumento más famoso de la ciudad. Construido en 1782, y por 150 años la casa del rey de Tailandia, la corte real y la sede administrativa del gobierno, el Gran Palacio de Bangkok es un edificio antiguo que continúa impresionando a sus visitantes con su hermosa arquitectura y detalles… Dentro del complejo, se encuentra Wat Phra Kaew o el Templo del Buda Esmeralda (oficialmente conocido como Wat Phra Sri Rattana Satsadaram), considerado como el templo budista más importante de Tailandia. Consagra la imagen de un muy reverenciado Buda meticulosamente tallado en un solo bloque de jade. Tarde libre. </w:t>
      </w:r>
      <w:r w:rsidDel="00000000" w:rsidR="00000000" w:rsidRPr="00000000">
        <w:rPr>
          <w:rFonts w:ascii="Calibri" w:cs="Calibri" w:eastAsia="Calibri" w:hAnsi="Calibri"/>
          <w:b w:val="1"/>
          <w:bCs w:val="1"/>
          <w:sz w:val="22"/>
          <w:szCs w:val="22"/>
          <w:rtl w:val="0"/>
        </w:rPr>
        <w:t xml:space="preserve">Alojamiento.</w:t>
      </w:r>
      <w:r w:rsidDel="00000000" w:rsidR="00000000" w:rsidRPr="00000000">
        <w:rPr>
          <w:rtl w:val="0"/>
        </w:rPr>
      </w:r>
    </w:p>
    <w:p w:rsidR="00000000" w:rsidDel="00000000" w:rsidP="00000000" w:rsidRDefault="00000000" w:rsidRPr="00000000" w14:paraId="0000002B">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after="0" w:before="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DÍA 13: BANGKOK (OPCIONAL MERCADO FLOTANTE Y EL PUENTE KWAI) </w:t>
      </w:r>
      <w:r w:rsidDel="00000000" w:rsidR="00000000" w:rsidRPr="00000000">
        <w:rPr>
          <w:rtl w:val="0"/>
        </w:rPr>
      </w:r>
    </w:p>
    <w:p w:rsidR="00000000" w:rsidDel="00000000" w:rsidP="00000000" w:rsidRDefault="00000000" w:rsidRPr="00000000" w14:paraId="0000002D">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Desayuno en el hotel.</w:t>
      </w:r>
      <w:r w:rsidDel="00000000" w:rsidR="00000000" w:rsidRPr="00000000">
        <w:rPr>
          <w:rFonts w:ascii="Calibri" w:cs="Calibri" w:eastAsia="Calibri" w:hAnsi="Calibri"/>
          <w:sz w:val="22"/>
          <w:szCs w:val="22"/>
          <w:rtl w:val="0"/>
        </w:rPr>
        <w:t xml:space="preserve"> Día libre con posibilidad de realizar la </w:t>
      </w:r>
      <w:r w:rsidDel="00000000" w:rsidR="00000000" w:rsidRPr="00000000">
        <w:rPr>
          <w:rFonts w:ascii="Calibri" w:cs="Calibri" w:eastAsia="Calibri" w:hAnsi="Calibri"/>
          <w:b w:val="1"/>
          <w:bCs w:val="1"/>
          <w:i w:val="1"/>
          <w:iCs w:val="1"/>
          <w:sz w:val="22"/>
          <w:szCs w:val="22"/>
          <w:rtl w:val="0"/>
        </w:rPr>
        <w:t xml:space="preserve">visita opcional (con costo adicional)</w:t>
      </w:r>
      <w:r w:rsidDel="00000000" w:rsidR="00000000" w:rsidRPr="00000000">
        <w:rPr>
          <w:rFonts w:ascii="Calibri" w:cs="Calibri" w:eastAsia="Calibri" w:hAnsi="Calibri"/>
          <w:sz w:val="22"/>
          <w:szCs w:val="22"/>
          <w:rtl w:val="0"/>
        </w:rPr>
        <w:t xml:space="preserve"> "Mercado flotante y el puente Kwai". En este recorrido, salimos de Bangkok y nos detenemos en una granja de cocoteros en la ciudad de Samut Songkram, donde nacieron los gemelos siameses de renombre mundial por primera vez en el camino. Aquí obtenemos información sobre lo que los tailandeses usan del árbol de coco, vemos los recuerdos hechos de este árbol, y también puede visitar el jardín de orquídeas en el interior. Partimos de aquí y después de un viaje en autobús de unos 10 minutos, llegamos al muelle donde parten los barcos de estilo tailandés. Después de un agradable crucero de media hora acompañado de deliciosos paisajes exóticos del Lejano Oriente, subiendo a los barcos desde aquí, llegamos al famoso mercado flotante, que ha sido portada de revistas y documentales. Veremos el mercado abierto instalado en canoas por el río y tendremos la oportunidad de hacer compras. Por la tarde me traslado a Kanchanaburi para ver el Puente Kwai, que fue el tema de las películas. En referencia al cierre del bazar Yuzen, el puente era parte del ferrocarril Birmania – Tailandia construido por las fuerzas invasoras japonesas. Más de cien mil personas murieron a causa de enfermedades y torturas durante la construcción del ferrocarril en el que se utilizaron prisioneros de guerra de las fuerzas aliadas y habitantes locales en su construcción. Es por eso por lo que esta línea se conoce hoy como el Ferrocarril de la Muerte. </w:t>
      </w:r>
      <w:r w:rsidDel="00000000" w:rsidR="00000000" w:rsidRPr="00000000">
        <w:rPr>
          <w:rFonts w:ascii="Calibri" w:cs="Calibri" w:eastAsia="Calibri" w:hAnsi="Calibri"/>
          <w:b w:val="1"/>
          <w:bCs w:val="1"/>
          <w:sz w:val="22"/>
          <w:szCs w:val="22"/>
          <w:rtl w:val="0"/>
        </w:rPr>
        <w:t xml:space="preserve">Alojamiento.</w:t>
      </w:r>
      <w:r w:rsidDel="00000000" w:rsidR="00000000" w:rsidRPr="00000000">
        <w:rPr>
          <w:rtl w:val="0"/>
        </w:rPr>
      </w:r>
    </w:p>
    <w:p w:rsidR="00000000" w:rsidDel="00000000" w:rsidP="00000000" w:rsidRDefault="00000000" w:rsidRPr="00000000" w14:paraId="0000002E">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spacing w:after="0" w:before="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DÍA 14: BANGKOK – DUBÁI </w:t>
      </w:r>
      <w:r w:rsidDel="00000000" w:rsidR="00000000" w:rsidRPr="00000000">
        <w:rPr>
          <w:rtl w:val="0"/>
        </w:rPr>
      </w:r>
    </w:p>
    <w:p w:rsidR="00000000" w:rsidDel="00000000" w:rsidP="00000000" w:rsidRDefault="00000000" w:rsidRPr="00000000" w14:paraId="00000030">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Desayuno.</w:t>
      </w:r>
      <w:r w:rsidDel="00000000" w:rsidR="00000000" w:rsidRPr="00000000">
        <w:rPr>
          <w:rFonts w:ascii="Calibri" w:cs="Calibri" w:eastAsia="Calibri" w:hAnsi="Calibri"/>
          <w:sz w:val="22"/>
          <w:szCs w:val="22"/>
          <w:rtl w:val="0"/>
        </w:rPr>
        <w:t xml:space="preserve"> Día libre para actividades personales. A la hora prevista, traslado al aeropuerto de Dubái. Noche a bordo.</w:t>
      </w:r>
    </w:p>
    <w:p w:rsidR="00000000" w:rsidDel="00000000" w:rsidP="00000000" w:rsidRDefault="00000000" w:rsidRPr="00000000" w14:paraId="00000031">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spacing w:after="0" w:before="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DÍA 15: DUBÁI – MÉXICO  </w:t>
      </w:r>
      <w:r w:rsidDel="00000000" w:rsidR="00000000" w:rsidRPr="00000000">
        <w:rPr>
          <w:rtl w:val="0"/>
        </w:rPr>
      </w:r>
    </w:p>
    <w:p w:rsidR="00000000" w:rsidDel="00000000" w:rsidP="00000000" w:rsidRDefault="00000000" w:rsidRPr="00000000" w14:paraId="00000033">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Abordaje </w:t>
      </w:r>
      <w:r w:rsidDel="00000000" w:rsidR="00000000" w:rsidRPr="00000000">
        <w:rPr>
          <w:rFonts w:ascii="Calibri" w:cs="Calibri" w:eastAsia="Calibri" w:hAnsi="Calibri"/>
          <w:sz w:val="22"/>
          <w:szCs w:val="22"/>
          <w:rtl w:val="0"/>
        </w:rPr>
        <w:t xml:space="preserve">para tomar vuelo con destino a la Ciudad de México y llegada por la tarde. </w:t>
      </w:r>
    </w:p>
    <w:p w:rsidR="00000000" w:rsidDel="00000000" w:rsidP="00000000" w:rsidRDefault="00000000" w:rsidRPr="00000000" w14:paraId="00000034">
      <w:pPr>
        <w:spacing w:after="0" w:before="0" w:lineRule="auto"/>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FIN DE NUESTROS SERVICIOS.</w:t>
      </w:r>
    </w:p>
    <w:p w:rsidR="00000000" w:rsidDel="00000000" w:rsidP="00000000" w:rsidRDefault="00000000" w:rsidRPr="00000000" w14:paraId="00000035">
      <w:pPr>
        <w:spacing w:after="0" w:before="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spacing w:after="0" w:before="0"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37">
      <w:pPr>
        <w:spacing w:after="0" w:before="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before="0" w:lineRule="auto"/>
        <w:ind w:left="720" w:hanging="360"/>
        <w:rPr>
          <w:b w:val="1"/>
          <w:bCs w:val="1"/>
          <w:color w:val="cc9900"/>
        </w:rPr>
      </w:pPr>
      <w:r w:rsidDel="00000000" w:rsidR="00000000" w:rsidRPr="00000000">
        <w:rPr>
          <w:rFonts w:ascii="Calibri" w:cs="Calibri" w:eastAsia="Calibri" w:hAnsi="Calibri"/>
          <w:b w:val="1"/>
          <w:bCs w:val="1"/>
          <w:color w:val="cc9900"/>
          <w:rtl w:val="0"/>
        </w:rPr>
        <w:t xml:space="preserve">PRECIO EN DOLARES (USD) POR PERSONA EN OCUPACIÓN SELECCIONADA:</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0" w:lineRule="auto"/>
        <w:ind w:left="360" w:firstLine="0"/>
        <w:rPr>
          <w:rFonts w:ascii="Calibri" w:cs="Calibri" w:eastAsia="Calibri" w:hAnsi="Calibri"/>
        </w:rPr>
      </w:pPr>
      <w:r w:rsidDel="00000000" w:rsidR="00000000" w:rsidRPr="00000000">
        <w:rPr>
          <w:rtl w:val="0"/>
        </w:rPr>
      </w:r>
    </w:p>
    <w:tbl>
      <w:tblPr>
        <w:tblStyle w:val="Table1"/>
        <w:tblW w:w="49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8"/>
        <w:gridCol w:w="1959"/>
        <w:tblGridChange w:id="0">
          <w:tblGrid>
            <w:gridCol w:w="2998"/>
            <w:gridCol w:w="1959"/>
          </w:tblGrid>
        </w:tblGridChange>
      </w:tblGrid>
      <w:tr>
        <w:trPr>
          <w:cantSplit w:val="0"/>
          <w:trHeight w:val="183" w:hRule="atLeast"/>
          <w:tblHeader w:val="0"/>
        </w:trPr>
        <w:tc>
          <w:tcPr/>
          <w:p w:rsidR="00000000" w:rsidDel="00000000" w:rsidP="00000000" w:rsidRDefault="00000000" w:rsidRPr="00000000" w14:paraId="0000003A">
            <w:pPr>
              <w:spacing w:after="0"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OCUPACIÓN</w:t>
            </w:r>
          </w:p>
        </w:tc>
        <w:tc>
          <w:tcPr/>
          <w:p w:rsidR="00000000" w:rsidDel="00000000" w:rsidP="00000000" w:rsidRDefault="00000000" w:rsidRPr="00000000" w14:paraId="0000003B">
            <w:pPr>
              <w:spacing w:after="0"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PRECIO EN USD</w:t>
            </w:r>
          </w:p>
        </w:tc>
      </w:tr>
      <w:tr>
        <w:trPr>
          <w:cantSplit w:val="0"/>
          <w:trHeight w:val="46" w:hRule="atLeast"/>
          <w:tblHeader w:val="0"/>
        </w:trPr>
        <w:tc>
          <w:tcPr>
            <w:shd w:fill="cc9900" w:val="clear"/>
          </w:tcPr>
          <w:p w:rsidR="00000000" w:rsidDel="00000000" w:rsidP="00000000" w:rsidRDefault="00000000" w:rsidRPr="00000000" w14:paraId="0000003C">
            <w:pPr>
              <w:spacing w:after="0"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DOBLE O TRIPLE </w:t>
            </w:r>
          </w:p>
        </w:tc>
        <w:tc>
          <w:tcPr>
            <w:shd w:fill="cc9900" w:val="clear"/>
          </w:tcPr>
          <w:p w:rsidR="00000000" w:rsidDel="00000000" w:rsidP="00000000" w:rsidRDefault="00000000" w:rsidRPr="00000000" w14:paraId="0000003D">
            <w:pPr>
              <w:spacing w:after="0"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1’999 USD</w:t>
            </w:r>
          </w:p>
        </w:tc>
      </w:tr>
      <w:tr>
        <w:trPr>
          <w:cantSplit w:val="0"/>
          <w:trHeight w:val="46" w:hRule="atLeast"/>
          <w:tblHeader w:val="0"/>
        </w:trPr>
        <w:tc>
          <w:tcPr>
            <w:tcBorders>
              <w:bottom w:color="000000" w:space="0" w:sz="4" w:val="single"/>
            </w:tcBorders>
          </w:tcPr>
          <w:p w:rsidR="00000000" w:rsidDel="00000000" w:rsidP="00000000" w:rsidRDefault="00000000" w:rsidRPr="00000000" w14:paraId="0000003E">
            <w:pPr>
              <w:spacing w:after="0"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SENCILLA</w:t>
            </w:r>
          </w:p>
        </w:tc>
        <w:tc>
          <w:tcPr>
            <w:tcBorders>
              <w:bottom w:color="000000" w:space="0" w:sz="4" w:val="single"/>
            </w:tcBorders>
          </w:tcPr>
          <w:p w:rsidR="00000000" w:rsidDel="00000000" w:rsidP="00000000" w:rsidRDefault="00000000" w:rsidRPr="00000000" w14:paraId="0000003F">
            <w:pPr>
              <w:spacing w:after="0" w:before="0" w:line="276" w:lineRule="auto"/>
              <w:jc w:val="center"/>
              <w:rPr>
                <w:rFonts w:ascii="Calibri" w:cs="Calibri" w:eastAsia="Calibri" w:hAnsi="Calibri"/>
              </w:rPr>
            </w:pPr>
            <w:r w:rsidDel="00000000" w:rsidR="00000000" w:rsidRPr="00000000">
              <w:rPr>
                <w:rFonts w:ascii="Calibri" w:cs="Calibri" w:eastAsia="Calibri" w:hAnsi="Calibri"/>
                <w:rtl w:val="0"/>
              </w:rPr>
              <w:t xml:space="preserve">CONSULTAR</w:t>
            </w:r>
          </w:p>
        </w:tc>
      </w:tr>
      <w:tr>
        <w:trPr>
          <w:cantSplit w:val="0"/>
          <w:trHeight w:val="46" w:hRule="atLeast"/>
          <w:tblHeader w:val="0"/>
        </w:trPr>
        <w:tc>
          <w:tcPr>
            <w:shd w:fill="cc9900" w:val="clear"/>
          </w:tcPr>
          <w:p w:rsidR="00000000" w:rsidDel="00000000" w:rsidP="00000000" w:rsidRDefault="00000000" w:rsidRPr="00000000" w14:paraId="00000040">
            <w:pPr>
              <w:spacing w:after="0"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MENORES</w:t>
            </w:r>
          </w:p>
        </w:tc>
        <w:tc>
          <w:tcPr>
            <w:shd w:fill="cc9900" w:val="clear"/>
          </w:tcPr>
          <w:p w:rsidR="00000000" w:rsidDel="00000000" w:rsidP="00000000" w:rsidRDefault="00000000" w:rsidRPr="00000000" w14:paraId="00000041">
            <w:pPr>
              <w:spacing w:after="0" w:before="0" w:line="276" w:lineRule="auto"/>
              <w:jc w:val="center"/>
              <w:rPr>
                <w:rFonts w:ascii="Calibri" w:cs="Calibri" w:eastAsia="Calibri" w:hAnsi="Calibri"/>
              </w:rPr>
            </w:pPr>
            <w:r w:rsidDel="00000000" w:rsidR="00000000" w:rsidRPr="00000000">
              <w:rPr>
                <w:rFonts w:ascii="Calibri" w:cs="Calibri" w:eastAsia="Calibri" w:hAnsi="Calibri"/>
                <w:rtl w:val="0"/>
              </w:rPr>
              <w:t xml:space="preserve">CONSULTAR</w:t>
            </w:r>
          </w:p>
        </w:tc>
      </w:tr>
    </w:tbl>
    <w:p w:rsidR="00000000" w:rsidDel="00000000" w:rsidP="00000000" w:rsidRDefault="00000000" w:rsidRPr="00000000" w14:paraId="00000042">
      <w:pPr>
        <w:rPr>
          <w:rFonts w:ascii="Calibri" w:cs="Calibri" w:eastAsia="Calibri" w:hAnsi="Calibri"/>
          <w:b w:val="1"/>
          <w:bCs w:val="1"/>
          <w:i w:val="1"/>
          <w:iCs w:val="1"/>
          <w:color w:val="000000"/>
          <w:sz w:val="22"/>
          <w:szCs w:val="22"/>
        </w:rPr>
      </w:pPr>
      <w:r w:rsidDel="00000000" w:rsidR="00000000" w:rsidRPr="00000000">
        <w:rPr>
          <w:rFonts w:ascii="Calibri" w:cs="Calibri" w:eastAsia="Calibri" w:hAnsi="Calibri"/>
          <w:b w:val="1"/>
          <w:bCs w:val="1"/>
          <w:i w:val="1"/>
          <w:iCs w:val="1"/>
          <w:color w:val="000000"/>
          <w:sz w:val="22"/>
          <w:szCs w:val="22"/>
          <w:rtl w:val="0"/>
        </w:rPr>
        <w:t xml:space="preserve">NOTA:</w:t>
      </w:r>
      <w:r w:rsidDel="00000000" w:rsidR="00000000" w:rsidRPr="00000000">
        <w:rPr>
          <w:rFonts w:ascii="Calibri" w:cs="Calibri" w:eastAsia="Calibri" w:hAnsi="Calibri"/>
          <w:i w:val="1"/>
          <w:iCs w:val="1"/>
          <w:color w:val="000000"/>
          <w:sz w:val="22"/>
          <w:szCs w:val="22"/>
          <w:rtl w:val="0"/>
        </w:rPr>
        <w:t xml:space="preserve"> Precios informativos en dólares americanos pagaderos en pesos mexicanos al tipo de cambio del día de pago. Al momento de confirmar la disponibilidad y reserva, la cotización se les entrega con la tarifa aplicable e impuestos incluidos.</w:t>
      </w:r>
      <w:r w:rsidDel="00000000" w:rsidR="00000000" w:rsidRPr="00000000">
        <w:rPr>
          <w:rtl w:val="0"/>
        </w:rPr>
      </w:r>
    </w:p>
    <w:p w:rsidR="00000000" w:rsidDel="00000000" w:rsidP="00000000" w:rsidRDefault="00000000" w:rsidRPr="00000000" w14:paraId="00000043">
      <w:pPr>
        <w:spacing w:after="0" w:before="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4">
      <w:pPr>
        <w:spacing w:after="0" w:before="0" w:lineRule="auto"/>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NOTAS: </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Podría alterarse el itinerario sin afectar las visitas ni el contenido de las mismas.</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recorridos pueden variar por cierres de museos o temas operación cierres en el centro histórico sin previo aviso</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Viajares World Travel Experiences no se hace responsable de ningún accidente, incidencias como: robo de documentos u objetos de valor, asaltos, mal servicio, etc., que deriven de la contratación de excursiones opcionales a través de un operador directo en destino o por cuenta propia del pasajero.</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programas operan con un mínimo de 20 pasajeros, en caso de no cubrir se podrá cancelar la salida y se ofrecerá una fecha alternativa.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afectación de vuelo que genere una noche adicional en cualquiera de los destinos. Se cobrarán 100 USD por pasajero, por noche de hospedaje y traslados requeridos a pagar en destino.</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vuelos de las aerolíneas están sujetos a cambio sin previo aviso, por lo que Viajares World Travel Experiences no es responsable por las afectaciones y gastos que lleguen a generarse por dichos cambios.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spacing w:after="0" w:before="0" w:lineRule="auto"/>
        <w:rPr>
          <w:rFonts w:ascii="Calibri" w:cs="Calibri" w:eastAsia="Calibri" w:hAnsi="Calibri"/>
          <w:b w:val="1"/>
          <w:bCs w:val="1"/>
          <w:color w:val="cc9900"/>
        </w:rPr>
      </w:pPr>
      <w:r w:rsidDel="00000000" w:rsidR="00000000" w:rsidRPr="00000000">
        <w:rPr>
          <w:rtl w:val="0"/>
        </w:rPr>
      </w:r>
    </w:p>
    <w:p w:rsidR="00000000" w:rsidDel="00000000" w:rsidP="00000000" w:rsidRDefault="00000000" w:rsidRPr="00000000" w14:paraId="0000004D">
      <w:pPr>
        <w:spacing w:after="0" w:before="0" w:lineRule="auto"/>
        <w:rPr>
          <w:rFonts w:ascii="Calibri" w:cs="Calibri" w:eastAsia="Calibri" w:hAnsi="Calibri"/>
          <w:b w:val="1"/>
          <w:bCs w:val="1"/>
          <w:color w:val="cc9900"/>
        </w:rPr>
      </w:pPr>
      <w:r w:rsidDel="00000000" w:rsidR="00000000" w:rsidRPr="00000000">
        <w:rPr>
          <w:rFonts w:ascii="Calibri" w:cs="Calibri" w:eastAsia="Calibri" w:hAnsi="Calibri"/>
          <w:b w:val="1"/>
          <w:bCs w:val="1"/>
          <w:color w:val="cc9900"/>
          <w:rtl w:val="0"/>
        </w:rPr>
        <w:t xml:space="preserve">INCLUYE</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Vuelo redondo Internacional México – Dubái – Bangkok – México.</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Vuelo Doméstico Hanói - Siam Reap – Bangkok.</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noches de alojamiento en Dubái.</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noches de alojamiento en Hanói.</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noche de alojamiento en Ha Long.</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noches de alojamiento en Siem Reap.</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noches de alojamiento en Bangkok.</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 alimenticio de acuerdo con lo descrito en el programa.</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Todos los traslados en lugares indicados.</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Visitas según itinerario. </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Mochila de viaje.</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Guía de habla hispana. </w:t>
      </w:r>
    </w:p>
    <w:p w:rsidR="00000000" w:rsidDel="00000000" w:rsidP="00000000" w:rsidRDefault="00000000" w:rsidRPr="00000000" w14:paraId="0000005A">
      <w:pPr>
        <w:spacing w:after="0" w:before="0" w:lineRule="auto"/>
        <w:rPr>
          <w:rFonts w:ascii="Calibri" w:cs="Calibri" w:eastAsia="Calibri" w:hAnsi="Calibri"/>
          <w:b w:val="1"/>
          <w:bCs w:val="1"/>
          <w:color w:val="cc9900"/>
        </w:rPr>
      </w:pPr>
      <w:r w:rsidDel="00000000" w:rsidR="00000000" w:rsidRPr="00000000">
        <w:rPr>
          <w:rtl w:val="0"/>
        </w:rPr>
      </w:r>
    </w:p>
    <w:p w:rsidR="00000000" w:rsidDel="00000000" w:rsidP="00000000" w:rsidRDefault="00000000" w:rsidRPr="00000000" w14:paraId="0000005B">
      <w:pPr>
        <w:spacing w:after="0" w:before="0" w:lineRule="auto"/>
        <w:rPr>
          <w:rFonts w:ascii="Calibri" w:cs="Calibri" w:eastAsia="Calibri" w:hAnsi="Calibri"/>
          <w:b w:val="1"/>
          <w:bCs w:val="1"/>
          <w:color w:val="cc9900"/>
        </w:rPr>
      </w:pPr>
      <w:r w:rsidDel="00000000" w:rsidR="00000000" w:rsidRPr="00000000">
        <w:rPr>
          <w:rFonts w:ascii="Calibri" w:cs="Calibri" w:eastAsia="Calibri" w:hAnsi="Calibri"/>
          <w:b w:val="1"/>
          <w:bCs w:val="1"/>
          <w:color w:val="cc9900"/>
          <w:rtl w:val="0"/>
        </w:rPr>
        <w:t xml:space="preserve">NO INCLUYE</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Impuestos </w:t>
      </w:r>
      <w:r w:rsidDel="00000000" w:rsidR="00000000" w:rsidRPr="00000000">
        <w:rPr>
          <w:rFonts w:ascii="Calibri" w:cs="Calibri" w:eastAsia="Calibri" w:hAnsi="Calibri"/>
          <w:b w:val="1"/>
          <w:bCs w:val="1"/>
          <w:sz w:val="22"/>
          <w:szCs w:val="22"/>
          <w:highlight w:val="white"/>
          <w:rtl w:val="0"/>
        </w:rPr>
        <w:t xml:space="preserve">(Lunes 08 De Junio Del 2026)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USD $1,248</w:t>
      </w:r>
      <w:r w:rsidDel="00000000" w:rsidR="00000000" w:rsidRPr="00000000">
        <w:rPr>
          <w:rFonts w:ascii="Calibri" w:cs="Calibri" w:eastAsia="Calibri" w:hAnsi="Calibri"/>
          <w:i w:val="0"/>
          <w:iCs w:val="0"/>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color w:val="000000"/>
          <w:sz w:val="22"/>
          <w:szCs w:val="22"/>
          <w:u w:val="none"/>
          <w:shd w:fill="fdfdfd"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Alimentos no indicados en itinerario.</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color w:val="000000"/>
          <w:sz w:val="22"/>
          <w:szCs w:val="22"/>
          <w:u w:val="none"/>
          <w:shd w:fill="fdfdfd"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Cualquier actividad o servicio no mencionado como incluido.</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color w:val="000000"/>
          <w:sz w:val="22"/>
          <w:szCs w:val="22"/>
          <w:u w:val="none"/>
          <w:shd w:fill="fdfdfd"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Propinas en Dubái: 35 USD, obligatorias (por persona, a pagar directamente en destino para maleteros, restaurantes y meseros).</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color w:val="000000"/>
          <w:sz w:val="22"/>
          <w:szCs w:val="22"/>
          <w:u w:val="none"/>
          <w:shd w:fill="fdfdfd"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Propinas para guía y chofer en Dubái a voluntad.</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color w:val="000000"/>
          <w:sz w:val="22"/>
          <w:szCs w:val="22"/>
          <w:u w:val="none"/>
          <w:shd w:fill="fdfdfd"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Tourism Dirham. (Impuesto hotelero en Dubái) Se paga directo por el pasajero al hotel por habitación por noche 15 AED (04.00 USD aproximados).</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color w:val="000000"/>
          <w:sz w:val="22"/>
          <w:szCs w:val="22"/>
          <w:u w:val="none"/>
          <w:shd w:fill="fdfdfd"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Gastos de visado Vietnam (tramite personal) https://evisa.xuatnhapcanh.gov.vn/en_US/trang-chu-ttdt 30 USD aproximado.</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color w:val="000000"/>
          <w:sz w:val="22"/>
          <w:szCs w:val="22"/>
          <w:u w:val="none"/>
          <w:shd w:fill="fdfdfd"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Gastos de visado Camboya (tramite personal) https://www.evisa.gov.kh/ 35 USD aproximado.</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color w:val="000000"/>
          <w:sz w:val="22"/>
          <w:szCs w:val="22"/>
          <w:u w:val="none"/>
          <w:shd w:fill="fdfdfd"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Propinas para el guía y conductor obligatorias, se pagan directamente en destino: </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color w:val="000000"/>
          <w:sz w:val="22"/>
          <w:szCs w:val="22"/>
          <w:u w:val="none"/>
          <w:shd w:fill="fdfdfd"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Vietnam: </w:t>
      </w:r>
      <w:r w:rsidDel="00000000" w:rsidR="00000000" w:rsidRPr="00000000">
        <w:rPr>
          <w:rFonts w:ascii="Calibri" w:cs="Calibri" w:eastAsia="Calibri" w:hAnsi="Calibri"/>
          <w:b w:val="1"/>
          <w:bCs w:val="1"/>
          <w:i w:val="0"/>
          <w:iCs w:val="0"/>
          <w:smallCaps w:val="0"/>
          <w:strike w:val="0"/>
          <w:color w:val="000000"/>
          <w:sz w:val="22"/>
          <w:szCs w:val="22"/>
          <w:u w:val="none"/>
          <w:shd w:fill="fdfdfd" w:val="clear"/>
          <w:vertAlign w:val="baseline"/>
          <w:rtl w:val="0"/>
        </w:rPr>
        <w:t xml:space="preserve">30 USD</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color w:val="000000"/>
          <w:sz w:val="22"/>
          <w:szCs w:val="22"/>
          <w:u w:val="none"/>
          <w:shd w:fill="fdfdfd"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Tailandia: </w:t>
      </w:r>
      <w:r w:rsidDel="00000000" w:rsidR="00000000" w:rsidRPr="00000000">
        <w:rPr>
          <w:rFonts w:ascii="Calibri" w:cs="Calibri" w:eastAsia="Calibri" w:hAnsi="Calibri"/>
          <w:b w:val="1"/>
          <w:bCs w:val="1"/>
          <w:i w:val="0"/>
          <w:iCs w:val="0"/>
          <w:smallCaps w:val="0"/>
          <w:strike w:val="0"/>
          <w:color w:val="000000"/>
          <w:sz w:val="22"/>
          <w:szCs w:val="22"/>
          <w:u w:val="none"/>
          <w:shd w:fill="fdfdfd" w:val="clear"/>
          <w:vertAlign w:val="baseline"/>
          <w:rtl w:val="0"/>
        </w:rPr>
        <w:t xml:space="preserve">30 USD</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color w:val="000000"/>
          <w:sz w:val="22"/>
          <w:szCs w:val="22"/>
          <w:u w:val="none"/>
          <w:shd w:fill="fdfdfd"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Camboya: </w:t>
      </w:r>
      <w:r w:rsidDel="00000000" w:rsidR="00000000" w:rsidRPr="00000000">
        <w:rPr>
          <w:rFonts w:ascii="Calibri" w:cs="Calibri" w:eastAsia="Calibri" w:hAnsi="Calibri"/>
          <w:b w:val="1"/>
          <w:bCs w:val="1"/>
          <w:i w:val="0"/>
          <w:iCs w:val="0"/>
          <w:smallCaps w:val="0"/>
          <w:strike w:val="0"/>
          <w:color w:val="000000"/>
          <w:sz w:val="22"/>
          <w:szCs w:val="22"/>
          <w:u w:val="none"/>
          <w:shd w:fill="fdfdfd" w:val="clear"/>
          <w:vertAlign w:val="baseline"/>
          <w:rtl w:val="0"/>
        </w:rPr>
        <w:t xml:space="preserve">30 USD</w:t>
      </w: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 </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color w:val="000000"/>
          <w:sz w:val="22"/>
          <w:szCs w:val="22"/>
          <w:u w:val="none"/>
          <w:shd w:fill="fdfdfd"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Gastos personales.</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bCs w:val="0"/>
          <w:i w:val="0"/>
          <w:iCs w:val="0"/>
          <w:smallCaps w:val="0"/>
          <w:strike w:val="0"/>
          <w:color w:val="000000"/>
          <w:sz w:val="22"/>
          <w:szCs w:val="22"/>
          <w:u w:val="none"/>
          <w:shd w:fill="fdfdfd"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fdfdfd" w:val="clear"/>
          <w:vertAlign w:val="baseline"/>
          <w:rtl w:val="0"/>
        </w:rPr>
        <w:t xml:space="preserve">Seguro de viaje en destino (Obligatorio tenerlo antes de su salida de México)</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before="0" w:line="276" w:lineRule="auto"/>
        <w:rPr>
          <w:rFonts w:ascii="Calibri" w:cs="Calibri" w:eastAsia="Calibri" w:hAnsi="Calibri"/>
          <w:sz w:val="22"/>
          <w:szCs w:val="22"/>
          <w:shd w:fill="fdfdfd" w:val="clear"/>
        </w:rPr>
      </w:pPr>
      <w:r w:rsidDel="00000000" w:rsidR="00000000" w:rsidRPr="00000000">
        <w:rPr>
          <w:rtl w:val="0"/>
        </w:rPr>
      </w:r>
    </w:p>
    <w:p w:rsidR="00000000" w:rsidDel="00000000" w:rsidP="00000000" w:rsidRDefault="00000000" w:rsidRPr="00000000" w14:paraId="0000006B">
      <w:pPr>
        <w:spacing w:after="200" w:before="0" w:line="264" w:lineRule="auto"/>
        <w:jc w:val="left"/>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NOTA IMPORTANTE SOBRE TDAC (TRAMITE PERSONAL)</w:t>
      </w:r>
    </w:p>
    <w:p w:rsidR="00000000" w:rsidDel="00000000" w:rsidP="00000000" w:rsidRDefault="00000000" w:rsidRPr="00000000" w14:paraId="0000006C">
      <w:pPr>
        <w:numPr>
          <w:ilvl w:val="0"/>
          <w:numId w:val="5"/>
        </w:numPr>
        <w:spacing w:after="0" w:before="0" w:line="276" w:lineRule="auto"/>
        <w:ind w:left="360" w:hanging="36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Les informamos que Tailandia ha implementado la Tarjeta de Llegada Digital (TDAC), una herramienta para facilitar el registro de ingreso de visitantes al país. Este sistema digital tiene como objetivo reducir los tiempos de espera en el aeropuerto y simplificar el proceso de inmigración. Para completar su registro, por favor acceda al sitio oficial de TDAC en el siguiente enlace: </w:t>
      </w:r>
    </w:p>
    <w:p w:rsidR="00000000" w:rsidDel="00000000" w:rsidP="00000000" w:rsidRDefault="00000000" w:rsidRPr="00000000" w14:paraId="0000006D">
      <w:pPr>
        <w:numPr>
          <w:ilvl w:val="0"/>
          <w:numId w:val="5"/>
        </w:numPr>
        <w:spacing w:after="0" w:before="0" w:line="276" w:lineRule="auto"/>
        <w:ind w:left="360" w:hanging="360"/>
        <w:jc w:val="left"/>
        <w:rPr>
          <w:rFonts w:ascii="Calibri" w:cs="Calibri" w:eastAsia="Calibri" w:hAnsi="Calibri"/>
          <w:sz w:val="21"/>
          <w:szCs w:val="21"/>
        </w:rPr>
      </w:pPr>
      <w:hyperlink r:id="rId10">
        <w:r w:rsidDel="00000000" w:rsidR="00000000" w:rsidRPr="00000000">
          <w:rPr>
            <w:rFonts w:ascii="Calibri" w:cs="Calibri" w:eastAsia="Calibri" w:hAnsi="Calibri"/>
            <w:color w:val="467886"/>
            <w:sz w:val="21"/>
            <w:szCs w:val="21"/>
            <w:u w:val="single"/>
            <w:rtl w:val="0"/>
          </w:rPr>
          <w:t xml:space="preserve">https://tdac.immigration.go.th</w:t>
        </w:r>
      </w:hyperlink>
      <w:r w:rsidDel="00000000" w:rsidR="00000000" w:rsidRPr="00000000">
        <w:rPr>
          <w:rtl w:val="0"/>
        </w:rPr>
      </w:r>
    </w:p>
    <w:p w:rsidR="00000000" w:rsidDel="00000000" w:rsidP="00000000" w:rsidRDefault="00000000" w:rsidRPr="00000000" w14:paraId="0000006E">
      <w:pPr>
        <w:numPr>
          <w:ilvl w:val="0"/>
          <w:numId w:val="5"/>
        </w:numPr>
        <w:spacing w:after="0" w:before="0" w:line="276" w:lineRule="auto"/>
        <w:ind w:left="360" w:hanging="36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Allí podrán ingresar toda la información requerida antes de su llegada a Tailandia.</w:t>
      </w:r>
    </w:p>
    <w:p w:rsidR="00000000" w:rsidDel="00000000" w:rsidP="00000000" w:rsidRDefault="00000000" w:rsidRPr="00000000" w14:paraId="0000006F">
      <w:pPr>
        <w:numPr>
          <w:ilvl w:val="0"/>
          <w:numId w:val="5"/>
        </w:numPr>
        <w:spacing w:after="0" w:before="0" w:line="276" w:lineRule="auto"/>
        <w:ind w:left="360" w:hanging="36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Beneficios de la TDAC:  Registro completamente digital, rápido y fácil, menor tiempo de espera en el aeropuerto, procedimiento optimizado que cumple con las normativas de inmigración.</w:t>
      </w:r>
    </w:p>
    <w:p w:rsidR="00000000" w:rsidDel="00000000" w:rsidP="00000000" w:rsidRDefault="00000000" w:rsidRPr="00000000" w14:paraId="00000070">
      <w:pPr>
        <w:numPr>
          <w:ilvl w:val="0"/>
          <w:numId w:val="5"/>
        </w:numPr>
        <w:spacing w:after="0" w:before="0" w:line="276" w:lineRule="auto"/>
        <w:ind w:left="360" w:hanging="36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La solicitud debe presentarse dentro de los 5 días antes de la llegada.</w:t>
      </w:r>
    </w:p>
    <w:p w:rsidR="00000000" w:rsidDel="00000000" w:rsidP="00000000" w:rsidRDefault="00000000" w:rsidRPr="00000000" w14:paraId="00000071">
      <w:pPr>
        <w:spacing w:after="0" w:before="0" w:line="264" w:lineRule="auto"/>
        <w:ind w:left="360" w:firstLine="0"/>
        <w:jc w:val="left"/>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72">
      <w:pPr>
        <w:spacing w:after="0" w:before="0" w:line="264" w:lineRule="auto"/>
        <w:ind w:left="360" w:firstLine="0"/>
        <w:jc w:val="left"/>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REQUISITOS PARA TRAMITAR TDAC</w:t>
      </w:r>
    </w:p>
    <w:p w:rsidR="00000000" w:rsidDel="00000000" w:rsidP="00000000" w:rsidRDefault="00000000" w:rsidRPr="00000000" w14:paraId="00000073">
      <w:pPr>
        <w:numPr>
          <w:ilvl w:val="0"/>
          <w:numId w:val="5"/>
        </w:numPr>
        <w:spacing w:after="0" w:before="0" w:line="276" w:lineRule="auto"/>
        <w:ind w:left="360" w:hanging="36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Pasaporte: debe ser válido durante al menos seis meses después de su estadía prevista.</w:t>
      </w:r>
    </w:p>
    <w:p w:rsidR="00000000" w:rsidDel="00000000" w:rsidP="00000000" w:rsidRDefault="00000000" w:rsidRPr="00000000" w14:paraId="00000074">
      <w:pPr>
        <w:numPr>
          <w:ilvl w:val="0"/>
          <w:numId w:val="5"/>
        </w:numPr>
        <w:spacing w:after="0" w:before="0" w:line="276" w:lineRule="auto"/>
        <w:ind w:left="360" w:hanging="36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Detalles del vuelo: número de vuelo de llegada y hora estimada de llegada.</w:t>
      </w:r>
    </w:p>
    <w:p w:rsidR="00000000" w:rsidDel="00000000" w:rsidP="00000000" w:rsidRDefault="00000000" w:rsidRPr="00000000" w14:paraId="00000075">
      <w:pPr>
        <w:numPr>
          <w:ilvl w:val="0"/>
          <w:numId w:val="5"/>
        </w:numPr>
        <w:spacing w:after="0" w:before="0" w:line="276" w:lineRule="auto"/>
        <w:ind w:left="360" w:hanging="36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Información sobre el alojamiento: nombre y dirección de su alojamiento en Tailandia.</w:t>
      </w:r>
    </w:p>
    <w:p w:rsidR="00000000" w:rsidDel="00000000" w:rsidP="00000000" w:rsidRDefault="00000000" w:rsidRPr="00000000" w14:paraId="00000076">
      <w:pPr>
        <w:numPr>
          <w:ilvl w:val="0"/>
          <w:numId w:val="5"/>
        </w:numPr>
        <w:spacing w:after="0" w:before="0" w:line="276" w:lineRule="auto"/>
        <w:ind w:left="360" w:hanging="36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Datos personales: nombre, nacionalidad y fecha de nacimiento.</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before="0" w:line="276" w:lineRule="auto"/>
        <w:rPr>
          <w:rFonts w:ascii="Calibri" w:cs="Calibri" w:eastAsia="Calibri" w:hAnsi="Calibri"/>
          <w:color w:val="000000"/>
        </w:rPr>
      </w:pPr>
      <w:r w:rsidDel="00000000" w:rsidR="00000000" w:rsidRPr="00000000">
        <w:rPr>
          <w:rFonts w:ascii="Calibri" w:cs="Calibri" w:eastAsia="Calibri" w:hAnsi="Calibri"/>
          <w:sz w:val="21"/>
          <w:szCs w:val="21"/>
          <w:rtl w:val="0"/>
        </w:rPr>
        <w:t xml:space="preserve">Después del envío exitoso, es probable que reciba una confirmación o un código</w:t>
      </w:r>
      <w:r w:rsidDel="00000000" w:rsidR="00000000" w:rsidRPr="00000000">
        <w:rPr>
          <w:rtl w:val="0"/>
        </w:rPr>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0" w:before="0" w:lineRule="auto"/>
        <w:ind w:left="720" w:hanging="360"/>
        <w:rPr>
          <w:b w:val="1"/>
          <w:bCs w:val="1"/>
          <w:color w:val="cc9900"/>
        </w:rPr>
      </w:pPr>
      <w:r w:rsidDel="00000000" w:rsidR="00000000" w:rsidRPr="00000000">
        <w:rPr>
          <w:rFonts w:ascii="Calibri" w:cs="Calibri" w:eastAsia="Calibri" w:hAnsi="Calibri"/>
          <w:b w:val="1"/>
          <w:bCs w:val="1"/>
          <w:color w:val="cc9900"/>
          <w:rtl w:val="0"/>
        </w:rPr>
        <w:t xml:space="preserve">HOTELES PREVISTOS</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before="0" w:lineRule="auto"/>
        <w:ind w:left="720" w:firstLine="0"/>
        <w:rPr>
          <w:rFonts w:ascii="Calibri" w:cs="Calibri" w:eastAsia="Calibri" w:hAnsi="Calibri"/>
          <w:b w:val="1"/>
          <w:bCs w:val="1"/>
          <w:color w:val="002060"/>
          <w:sz w:val="18"/>
          <w:szCs w:val="18"/>
        </w:rPr>
      </w:pPr>
      <w:r w:rsidDel="00000000" w:rsidR="00000000" w:rsidRPr="00000000">
        <w:rPr>
          <w:rtl w:val="0"/>
        </w:rPr>
      </w:r>
    </w:p>
    <w:tbl>
      <w:tblPr>
        <w:tblStyle w:val="Table2"/>
        <w:tblW w:w="747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00"/>
        <w:gridCol w:w="5670"/>
        <w:tblGridChange w:id="0">
          <w:tblGrid>
            <w:gridCol w:w="1800"/>
            <w:gridCol w:w="5670"/>
          </w:tblGrid>
        </w:tblGridChange>
      </w:tblGrid>
      <w:tr>
        <w:trPr>
          <w:cantSplit w:val="0"/>
          <w:trHeight w:val="253" w:hRule="atLeast"/>
          <w:tblHeader w:val="0"/>
        </w:trPr>
        <w:tc>
          <w:tcPr>
            <w:tcBorders>
              <w:right w:color="ffffff" w:space="0" w:sz="4" w:val="single"/>
            </w:tcBorders>
            <w:shd w:fill="000000" w:val="clear"/>
            <w:vAlign w:val="center"/>
          </w:tcPr>
          <w:p w:rsidR="00000000" w:rsidDel="00000000" w:rsidP="00000000" w:rsidRDefault="00000000" w:rsidRPr="00000000" w14:paraId="0000007A">
            <w:pPr>
              <w:spacing w:before="0" w:line="276"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CIUDAD</w:t>
            </w:r>
          </w:p>
        </w:tc>
        <w:tc>
          <w:tcPr>
            <w:tcBorders>
              <w:left w:color="ffffff" w:space="0" w:sz="4" w:val="single"/>
            </w:tcBorders>
            <w:shd w:fill="000000" w:val="clear"/>
            <w:vAlign w:val="center"/>
          </w:tcPr>
          <w:p w:rsidR="00000000" w:rsidDel="00000000" w:rsidP="00000000" w:rsidRDefault="00000000" w:rsidRPr="00000000" w14:paraId="0000007B">
            <w:pPr>
              <w:spacing w:before="0" w:line="276" w:lineRule="auto"/>
              <w:jc w:val="center"/>
              <w:rPr>
                <w:rFonts w:ascii="Calibri" w:cs="Calibri" w:eastAsia="Calibri" w:hAnsi="Calibri"/>
                <w:b w:val="1"/>
                <w:bCs w:val="1"/>
                <w:color w:val="ffffff"/>
              </w:rPr>
            </w:pPr>
            <w:r w:rsidDel="00000000" w:rsidR="00000000" w:rsidRPr="00000000">
              <w:rPr>
                <w:rFonts w:ascii="Calibri" w:cs="Calibri" w:eastAsia="Calibri" w:hAnsi="Calibri"/>
                <w:b w:val="1"/>
                <w:bCs w:val="1"/>
                <w:color w:val="ffffff"/>
                <w:rtl w:val="0"/>
              </w:rPr>
              <w:t xml:space="preserve">HOTELES PREVISTOS O DE SIMILAR CATEGORÍA*</w:t>
            </w:r>
          </w:p>
        </w:tc>
      </w:tr>
      <w:tr>
        <w:trPr>
          <w:cantSplit w:val="0"/>
          <w:trHeight w:val="256" w:hRule="atLeast"/>
          <w:tblHeader w:val="0"/>
        </w:trPr>
        <w:tc>
          <w:tcPr>
            <w:tcBorders>
              <w:bottom w:color="000000" w:space="0" w:sz="4" w:val="single"/>
              <w:right w:color="000000" w:space="0" w:sz="4" w:val="single"/>
            </w:tcBorders>
            <w:vAlign w:val="center"/>
          </w:tcPr>
          <w:p w:rsidR="00000000" w:rsidDel="00000000" w:rsidP="00000000" w:rsidRDefault="00000000" w:rsidRPr="00000000" w14:paraId="0000007C">
            <w:pPr>
              <w:spacing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DUBAI</w:t>
            </w:r>
          </w:p>
        </w:tc>
        <w:tc>
          <w:tcPr>
            <w:tcBorders>
              <w:left w:color="000000" w:space="0" w:sz="4" w:val="single"/>
              <w:bottom w:color="000000" w:space="0" w:sz="4" w:val="single"/>
            </w:tcBorders>
          </w:tcPr>
          <w:p w:rsidR="00000000" w:rsidDel="00000000" w:rsidP="00000000" w:rsidRDefault="00000000" w:rsidRPr="00000000" w14:paraId="0000007D">
            <w:pPr>
              <w:spacing w:before="0" w:line="276" w:lineRule="auto"/>
              <w:jc w:val="center"/>
              <w:rPr>
                <w:rFonts w:ascii="Calibri" w:cs="Calibri" w:eastAsia="Calibri" w:hAnsi="Calibri"/>
              </w:rPr>
            </w:pPr>
            <w:r w:rsidDel="00000000" w:rsidR="00000000" w:rsidRPr="00000000">
              <w:rPr>
                <w:rtl w:val="0"/>
              </w:rPr>
              <w:t xml:space="preserve">DONATELLO O SIMILAR 4*</w:t>
            </w:r>
            <w:r w:rsidDel="00000000" w:rsidR="00000000" w:rsidRPr="00000000">
              <w:rPr>
                <w:rtl w:val="0"/>
              </w:rPr>
            </w:r>
          </w:p>
        </w:tc>
      </w:tr>
      <w:tr>
        <w:trPr>
          <w:cantSplit w:val="0"/>
          <w:trHeight w:val="57" w:hRule="atLeast"/>
          <w:tblHeader w:val="0"/>
        </w:trPr>
        <w:tc>
          <w:tcPr>
            <w:tcBorders>
              <w:top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7E">
            <w:pPr>
              <w:spacing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HANOI</w:t>
            </w:r>
          </w:p>
        </w:tc>
        <w:tc>
          <w:tcPr>
            <w:tcBorders>
              <w:top w:color="000000" w:space="0" w:sz="4" w:val="single"/>
              <w:left w:color="000000" w:space="0" w:sz="4" w:val="single"/>
              <w:bottom w:color="000000" w:space="0" w:sz="4" w:val="single"/>
            </w:tcBorders>
            <w:shd w:fill="cc9900" w:val="clear"/>
          </w:tcPr>
          <w:p w:rsidR="00000000" w:rsidDel="00000000" w:rsidP="00000000" w:rsidRDefault="00000000" w:rsidRPr="00000000" w14:paraId="0000007F">
            <w:pPr>
              <w:spacing w:before="0" w:line="276" w:lineRule="auto"/>
              <w:jc w:val="center"/>
              <w:rPr>
                <w:rFonts w:ascii="Calibri" w:cs="Calibri" w:eastAsia="Calibri" w:hAnsi="Calibri"/>
              </w:rPr>
            </w:pPr>
            <w:r w:rsidDel="00000000" w:rsidR="00000000" w:rsidRPr="00000000">
              <w:rPr>
                <w:rtl w:val="0"/>
              </w:rPr>
              <w:t xml:space="preserve">MINASI PREMIUM HOTEL/MOON VIEW HOTEL (ROH) 3*</w:t>
            </w:r>
            <w:r w:rsidDel="00000000" w:rsidR="00000000" w:rsidRPr="00000000">
              <w:rPr>
                <w:rtl w:val="0"/>
              </w:rPr>
            </w:r>
          </w:p>
        </w:tc>
      </w:tr>
      <w:tr>
        <w:trPr>
          <w:cantSplit w:val="0"/>
          <w:trHeight w:val="5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BAHÍA DE HALONG</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1">
            <w:pPr>
              <w:spacing w:before="0" w:line="276" w:lineRule="auto"/>
              <w:jc w:val="center"/>
              <w:rPr>
                <w:rFonts w:ascii="Calibri" w:cs="Calibri" w:eastAsia="Calibri" w:hAnsi="Calibri"/>
              </w:rPr>
            </w:pPr>
            <w:r w:rsidDel="00000000" w:rsidR="00000000" w:rsidRPr="00000000">
              <w:rPr>
                <w:rtl w:val="0"/>
              </w:rPr>
              <w:t xml:space="preserve">VICTORY STAR CRUISE (5* STANDARD LOCAL)  5*</w:t>
            </w:r>
            <w:r w:rsidDel="00000000" w:rsidR="00000000" w:rsidRPr="00000000">
              <w:rPr>
                <w:rtl w:val="0"/>
              </w:rPr>
            </w:r>
          </w:p>
        </w:tc>
      </w:tr>
      <w:tr>
        <w:trPr>
          <w:cantSplit w:val="0"/>
          <w:trHeight w:val="54" w:hRule="atLeast"/>
          <w:tblHeader w:val="0"/>
        </w:trPr>
        <w:tc>
          <w:tcPr>
            <w:tcBorders>
              <w:top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82">
            <w:pPr>
              <w:spacing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SIEM REAP</w:t>
            </w:r>
          </w:p>
        </w:tc>
        <w:tc>
          <w:tcPr>
            <w:tcBorders>
              <w:top w:color="000000" w:space="0" w:sz="4" w:val="single"/>
              <w:left w:color="000000" w:space="0" w:sz="4" w:val="single"/>
              <w:bottom w:color="000000" w:space="0" w:sz="4" w:val="single"/>
            </w:tcBorders>
            <w:shd w:fill="cc9900" w:val="clear"/>
          </w:tcPr>
          <w:p w:rsidR="00000000" w:rsidDel="00000000" w:rsidP="00000000" w:rsidRDefault="00000000" w:rsidRPr="00000000" w14:paraId="00000083">
            <w:pPr>
              <w:spacing w:before="0" w:line="276" w:lineRule="auto"/>
              <w:jc w:val="center"/>
              <w:rPr>
                <w:rFonts w:ascii="Calibri" w:cs="Calibri" w:eastAsia="Calibri" w:hAnsi="Calibri"/>
              </w:rPr>
            </w:pPr>
            <w:r w:rsidDel="00000000" w:rsidR="00000000" w:rsidRPr="00000000">
              <w:rPr>
                <w:rtl w:val="0"/>
              </w:rPr>
              <w:t xml:space="preserve">KOUPREY HOTEL / APSARA GREENLAND   3*</w:t>
            </w:r>
            <w:r w:rsidDel="00000000" w:rsidR="00000000" w:rsidRPr="00000000">
              <w:rPr>
                <w:rtl w:val="0"/>
              </w:rPr>
            </w:r>
          </w:p>
        </w:tc>
      </w:tr>
      <w:tr>
        <w:trPr>
          <w:cantSplit w:val="0"/>
          <w:trHeight w:val="5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BANGK0K</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5">
            <w:pPr>
              <w:spacing w:before="0" w:line="276" w:lineRule="auto"/>
              <w:jc w:val="center"/>
              <w:rPr>
                <w:rFonts w:ascii="Calibri" w:cs="Calibri" w:eastAsia="Calibri" w:hAnsi="Calibri"/>
                <w:b w:val="1"/>
                <w:bCs w:val="1"/>
              </w:rPr>
            </w:pPr>
            <w:r w:rsidDel="00000000" w:rsidR="00000000" w:rsidRPr="00000000">
              <w:rPr>
                <w:rtl w:val="0"/>
              </w:rPr>
              <w:t xml:space="preserve">TONGTARA RIVERVIEW HOTEL  3*</w:t>
            </w:r>
            <w:r w:rsidDel="00000000" w:rsidR="00000000" w:rsidRPr="00000000">
              <w:rPr>
                <w:rtl w:val="0"/>
              </w:rPr>
            </w:r>
          </w:p>
        </w:tc>
      </w:tr>
    </w:tbl>
    <w:p w:rsidR="00000000" w:rsidDel="00000000" w:rsidP="00000000" w:rsidRDefault="00000000" w:rsidRPr="00000000" w14:paraId="00000086">
      <w:pPr>
        <w:spacing w:after="0" w:lineRule="auto"/>
        <w:rPr>
          <w:rFonts w:ascii="Calibri" w:cs="Calibri" w:eastAsia="Calibri" w:hAnsi="Calibri"/>
          <w:i w:val="1"/>
          <w:iCs w:val="1"/>
          <w:sz w:val="22"/>
          <w:szCs w:val="22"/>
        </w:rPr>
      </w:pPr>
      <w:r w:rsidDel="00000000" w:rsidR="00000000" w:rsidRPr="00000000">
        <w:rPr>
          <w:rFonts w:ascii="Calibri" w:cs="Calibri" w:eastAsia="Calibri" w:hAnsi="Calibri"/>
          <w:b w:val="1"/>
          <w:bCs w:val="1"/>
          <w:i w:val="1"/>
          <w:iCs w:val="1"/>
          <w:sz w:val="22"/>
          <w:szCs w:val="22"/>
          <w:rtl w:val="0"/>
        </w:rPr>
        <w:t xml:space="preserve">NOTA</w:t>
      </w:r>
      <w:r w:rsidDel="00000000" w:rsidR="00000000" w:rsidRPr="00000000">
        <w:rPr>
          <w:rFonts w:ascii="Calibri" w:cs="Calibri" w:eastAsia="Calibri" w:hAnsi="Calibri"/>
          <w:b w:val="1"/>
          <w:bCs w:val="1"/>
          <w:i w:val="1"/>
          <w:iCs w:val="1"/>
          <w:color w:val="353535"/>
          <w:sz w:val="22"/>
          <w:szCs w:val="22"/>
          <w:rtl w:val="0"/>
        </w:rPr>
        <w:t xml:space="preserve">: </w:t>
      </w:r>
      <w:r w:rsidDel="00000000" w:rsidR="00000000" w:rsidRPr="00000000">
        <w:rPr>
          <w:rFonts w:ascii="Calibri" w:cs="Calibri" w:eastAsia="Calibri" w:hAnsi="Calibri"/>
          <w:i w:val="1"/>
          <w:iCs w:val="1"/>
          <w:sz w:val="22"/>
          <w:szCs w:val="22"/>
          <w:rtl w:val="0"/>
        </w:rPr>
        <w:t xml:space="preserve">Relación informativa de hoteles utilizados más frecuentemente en este circuito, pudiendo ser utilizados establecimientos similares o alternativos.</w:t>
      </w:r>
    </w:p>
    <w:p w:rsidR="00000000" w:rsidDel="00000000" w:rsidP="00000000" w:rsidRDefault="00000000" w:rsidRPr="00000000" w14:paraId="00000087">
      <w:pPr>
        <w:spacing w:after="0" w:lineRule="auto"/>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88">
      <w:pPr>
        <w:spacing w:after="0" w:before="0" w:lineRule="auto"/>
        <w:jc w:val="center"/>
        <w:rPr>
          <w:rFonts w:ascii="Calibri" w:cs="Calibri" w:eastAsia="Calibri" w:hAnsi="Calibri"/>
          <w:b w:val="1"/>
          <w:bCs w:val="1"/>
          <w:color w:val="cc9900"/>
          <w:sz w:val="24"/>
          <w:szCs w:val="24"/>
        </w:rPr>
      </w:pPr>
      <w:r w:rsidDel="00000000" w:rsidR="00000000" w:rsidRPr="00000000">
        <w:rPr>
          <w:rtl w:val="0"/>
        </w:rPr>
      </w:r>
    </w:p>
    <w:p w:rsidR="00000000" w:rsidDel="00000000" w:rsidP="00000000" w:rsidRDefault="00000000" w:rsidRPr="00000000" w14:paraId="00000089">
      <w:pPr>
        <w:spacing w:after="0" w:before="0" w:lineRule="auto"/>
        <w:jc w:val="center"/>
        <w:rPr>
          <w:rFonts w:ascii="Calibri" w:cs="Calibri" w:eastAsia="Calibri" w:hAnsi="Calibri"/>
          <w:b w:val="1"/>
          <w:bCs w:val="1"/>
          <w:color w:val="cc9900"/>
          <w:sz w:val="22"/>
          <w:szCs w:val="22"/>
        </w:rPr>
      </w:pPr>
      <w:r w:rsidDel="00000000" w:rsidR="00000000" w:rsidRPr="00000000">
        <w:rPr>
          <w:rFonts w:ascii="Calibri" w:cs="Calibri" w:eastAsia="Calibri" w:hAnsi="Calibri"/>
          <w:b w:val="1"/>
          <w:bCs w:val="1"/>
          <w:color w:val="cc9900"/>
          <w:sz w:val="22"/>
          <w:szCs w:val="22"/>
          <w:rtl w:val="0"/>
        </w:rPr>
        <w:t xml:space="preserve">OPCIONALES POR DESTINO </w:t>
      </w:r>
    </w:p>
    <w:p w:rsidR="00000000" w:rsidDel="00000000" w:rsidP="00000000" w:rsidRDefault="00000000" w:rsidRPr="00000000" w14:paraId="0000008A">
      <w:pPr>
        <w:spacing w:after="0" w:before="0" w:lineRule="auto"/>
        <w:jc w:val="left"/>
        <w:rPr>
          <w:rFonts w:ascii="Calibri" w:cs="Calibri" w:eastAsia="Calibri" w:hAnsi="Calibri"/>
          <w:b w:val="1"/>
          <w:bCs w:val="1"/>
          <w:color w:val="cc9900"/>
          <w:sz w:val="22"/>
          <w:szCs w:val="22"/>
        </w:rPr>
      </w:pPr>
      <w:r w:rsidDel="00000000" w:rsidR="00000000" w:rsidRPr="00000000">
        <w:rPr>
          <w:rFonts w:ascii="Calibri" w:cs="Calibri" w:eastAsia="Calibri" w:hAnsi="Calibri"/>
          <w:b w:val="1"/>
          <w:bCs w:val="1"/>
          <w:color w:val="cc9900"/>
          <w:sz w:val="22"/>
          <w:szCs w:val="22"/>
          <w:rtl w:val="0"/>
        </w:rPr>
        <w:t xml:space="preserve">OPCIONALES DE DUBÁI: </w:t>
      </w:r>
    </w:p>
    <w:p w:rsidR="00000000" w:rsidDel="00000000" w:rsidP="00000000" w:rsidRDefault="00000000" w:rsidRPr="00000000" w14:paraId="0000008B">
      <w:pPr>
        <w:spacing w:after="240" w:before="240" w:lineRule="auto"/>
        <w:jc w:val="left"/>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u w:val="single"/>
          <w:rtl w:val="0"/>
        </w:rPr>
        <w:t xml:space="preserve">OPCIONALES POR SEPARADO</w:t>
      </w:r>
      <w:r w:rsidDel="00000000" w:rsidR="00000000" w:rsidRPr="00000000">
        <w:rPr>
          <w:rtl w:val="0"/>
        </w:rPr>
      </w:r>
    </w:p>
    <w:p w:rsidR="00000000" w:rsidDel="00000000" w:rsidP="00000000" w:rsidRDefault="00000000" w:rsidRPr="00000000" w14:paraId="0000008C">
      <w:pPr>
        <w:numPr>
          <w:ilvl w:val="0"/>
          <w:numId w:val="2"/>
        </w:numPr>
        <w:spacing w:after="0" w:before="0" w:line="276" w:lineRule="auto"/>
        <w:ind w:left="720" w:hanging="360"/>
        <w:jc w:val="left"/>
        <w:rPr>
          <w:sz w:val="22"/>
          <w:szCs w:val="22"/>
        </w:rPr>
      </w:pPr>
      <w:r w:rsidDel="00000000" w:rsidR="00000000" w:rsidRPr="00000000">
        <w:rPr>
          <w:rFonts w:ascii="Calibri" w:cs="Calibri" w:eastAsia="Calibri" w:hAnsi="Calibri"/>
          <w:sz w:val="22"/>
          <w:szCs w:val="22"/>
          <w:rtl w:val="0"/>
        </w:rPr>
        <w:t xml:space="preserve">Medio día de Visita Dubái Histórico &amp; moderno sin almuerzo por persona </w:t>
      </w:r>
      <w:r w:rsidDel="00000000" w:rsidR="00000000" w:rsidRPr="00000000">
        <w:rPr>
          <w:rFonts w:ascii="Calibri" w:cs="Calibri" w:eastAsia="Calibri" w:hAnsi="Calibri"/>
          <w:b w:val="1"/>
          <w:bCs w:val="1"/>
          <w:sz w:val="22"/>
          <w:szCs w:val="22"/>
          <w:rtl w:val="0"/>
        </w:rPr>
        <w:t xml:space="preserve">60 USD</w:t>
      </w:r>
      <w:r w:rsidDel="00000000" w:rsidR="00000000" w:rsidRPr="00000000">
        <w:rPr>
          <w:rtl w:val="0"/>
        </w:rPr>
      </w:r>
    </w:p>
    <w:p w:rsidR="00000000" w:rsidDel="00000000" w:rsidP="00000000" w:rsidRDefault="00000000" w:rsidRPr="00000000" w14:paraId="0000008D">
      <w:pPr>
        <w:numPr>
          <w:ilvl w:val="0"/>
          <w:numId w:val="2"/>
        </w:numPr>
        <w:spacing w:after="0" w:before="0" w:line="276" w:lineRule="auto"/>
        <w:ind w:left="720" w:hanging="360"/>
        <w:jc w:val="left"/>
        <w:rPr>
          <w:sz w:val="22"/>
          <w:szCs w:val="22"/>
        </w:rPr>
      </w:pPr>
      <w:r w:rsidDel="00000000" w:rsidR="00000000" w:rsidRPr="00000000">
        <w:rPr>
          <w:rFonts w:ascii="Calibri" w:cs="Calibri" w:eastAsia="Calibri" w:hAnsi="Calibri"/>
          <w:sz w:val="22"/>
          <w:szCs w:val="22"/>
          <w:rtl w:val="0"/>
        </w:rPr>
        <w:t xml:space="preserve">Subida a la Torre Kalifa piso 124 (hora menos transitada) con traslados </w:t>
      </w:r>
      <w:r w:rsidDel="00000000" w:rsidR="00000000" w:rsidRPr="00000000">
        <w:rPr>
          <w:rFonts w:ascii="Calibri" w:cs="Calibri" w:eastAsia="Calibri" w:hAnsi="Calibri"/>
          <w:b w:val="1"/>
          <w:bCs w:val="1"/>
          <w:sz w:val="22"/>
          <w:szCs w:val="22"/>
          <w:rtl w:val="0"/>
        </w:rPr>
        <w:t xml:space="preserve">95 USD</w:t>
      </w:r>
      <w:r w:rsidDel="00000000" w:rsidR="00000000" w:rsidRPr="00000000">
        <w:rPr>
          <w:rtl w:val="0"/>
        </w:rPr>
      </w:r>
    </w:p>
    <w:p w:rsidR="00000000" w:rsidDel="00000000" w:rsidP="00000000" w:rsidRDefault="00000000" w:rsidRPr="00000000" w14:paraId="0000008E">
      <w:pPr>
        <w:numPr>
          <w:ilvl w:val="0"/>
          <w:numId w:val="2"/>
        </w:numPr>
        <w:spacing w:after="0" w:before="0" w:line="276" w:lineRule="auto"/>
        <w:ind w:left="720" w:hanging="360"/>
        <w:jc w:val="left"/>
        <w:rPr>
          <w:sz w:val="22"/>
          <w:szCs w:val="22"/>
        </w:rPr>
      </w:pPr>
      <w:r w:rsidDel="00000000" w:rsidR="00000000" w:rsidRPr="00000000">
        <w:rPr>
          <w:rFonts w:ascii="Calibri" w:cs="Calibri" w:eastAsia="Calibri" w:hAnsi="Calibri"/>
          <w:sz w:val="22"/>
          <w:szCs w:val="22"/>
          <w:rtl w:val="0"/>
        </w:rPr>
        <w:t xml:space="preserve">Día completo Abu Dhabi, entrada a mezquita Zayed con almuerzo bufet, refrescos y agua </w:t>
      </w:r>
      <w:r w:rsidDel="00000000" w:rsidR="00000000" w:rsidRPr="00000000">
        <w:rPr>
          <w:rFonts w:ascii="Calibri" w:cs="Calibri" w:eastAsia="Calibri" w:hAnsi="Calibri"/>
          <w:b w:val="1"/>
          <w:bCs w:val="1"/>
          <w:sz w:val="22"/>
          <w:szCs w:val="22"/>
          <w:rtl w:val="0"/>
        </w:rPr>
        <w:t xml:space="preserve">155 USD</w:t>
      </w:r>
      <w:r w:rsidDel="00000000" w:rsidR="00000000" w:rsidRPr="00000000">
        <w:rPr>
          <w:rtl w:val="0"/>
        </w:rPr>
      </w:r>
    </w:p>
    <w:p w:rsidR="00000000" w:rsidDel="00000000" w:rsidP="00000000" w:rsidRDefault="00000000" w:rsidRPr="00000000" w14:paraId="0000008F">
      <w:pPr>
        <w:numPr>
          <w:ilvl w:val="0"/>
          <w:numId w:val="2"/>
        </w:numPr>
        <w:spacing w:after="0" w:before="0" w:line="276" w:lineRule="auto"/>
        <w:ind w:left="720" w:hanging="360"/>
        <w:jc w:val="left"/>
        <w:rPr>
          <w:b w:val="1"/>
          <w:bCs w:val="1"/>
          <w:sz w:val="22"/>
          <w:szCs w:val="22"/>
          <w:u w:val="single"/>
          <w:shd w:fill="fdfdfd" w:val="clear"/>
        </w:rPr>
      </w:pPr>
      <w:r w:rsidDel="00000000" w:rsidR="00000000" w:rsidRPr="00000000">
        <w:rPr>
          <w:rFonts w:ascii="Calibri" w:cs="Calibri" w:eastAsia="Calibri" w:hAnsi="Calibri"/>
          <w:sz w:val="22"/>
          <w:szCs w:val="22"/>
          <w:rtl w:val="0"/>
        </w:rPr>
        <w:t xml:space="preserve">Safari por el desierto – bashing Dunes – espectáculo de danza del vientre con Cena BBQ por persona </w:t>
      </w:r>
      <w:r w:rsidDel="00000000" w:rsidR="00000000" w:rsidRPr="00000000">
        <w:rPr>
          <w:rFonts w:ascii="Calibri" w:cs="Calibri" w:eastAsia="Calibri" w:hAnsi="Calibri"/>
          <w:b w:val="1"/>
          <w:bCs w:val="1"/>
          <w:sz w:val="22"/>
          <w:szCs w:val="22"/>
          <w:rtl w:val="0"/>
        </w:rPr>
        <w:t xml:space="preserve">95 USD</w:t>
      </w:r>
      <w:r w:rsidDel="00000000" w:rsidR="00000000" w:rsidRPr="00000000">
        <w:rPr>
          <w:rtl w:val="0"/>
        </w:rPr>
      </w:r>
    </w:p>
    <w:p w:rsidR="00000000" w:rsidDel="00000000" w:rsidP="00000000" w:rsidRDefault="00000000" w:rsidRPr="00000000" w14:paraId="00000090">
      <w:pPr>
        <w:numPr>
          <w:ilvl w:val="0"/>
          <w:numId w:val="2"/>
        </w:numPr>
        <w:spacing w:after="0" w:before="0" w:line="276" w:lineRule="auto"/>
        <w:ind w:left="720" w:hanging="360"/>
        <w:jc w:val="left"/>
        <w:rPr>
          <w:b w:val="1"/>
          <w:bCs w:val="1"/>
          <w:sz w:val="22"/>
          <w:szCs w:val="22"/>
          <w:u w:val="single"/>
          <w:shd w:fill="fdfdfd" w:val="clear"/>
        </w:rPr>
      </w:pPr>
      <w:r w:rsidDel="00000000" w:rsidR="00000000" w:rsidRPr="00000000">
        <w:rPr>
          <w:rtl w:val="0"/>
        </w:rPr>
      </w:r>
    </w:p>
    <w:p w:rsidR="00000000" w:rsidDel="00000000" w:rsidP="00000000" w:rsidRDefault="00000000" w:rsidRPr="00000000" w14:paraId="00000091">
      <w:pPr>
        <w:spacing w:after="0" w:before="0" w:lineRule="auto"/>
        <w:jc w:val="left"/>
        <w:rPr>
          <w:rFonts w:ascii="Calibri" w:cs="Calibri" w:eastAsia="Calibri" w:hAnsi="Calibri"/>
          <w:b w:val="1"/>
          <w:bCs w:val="1"/>
          <w:color w:val="cc9900"/>
          <w:sz w:val="22"/>
          <w:szCs w:val="22"/>
        </w:rPr>
      </w:pPr>
      <w:r w:rsidDel="00000000" w:rsidR="00000000" w:rsidRPr="00000000">
        <w:rPr>
          <w:rFonts w:ascii="Calibri" w:cs="Calibri" w:eastAsia="Calibri" w:hAnsi="Calibri"/>
          <w:b w:val="1"/>
          <w:bCs w:val="1"/>
          <w:color w:val="cc9900"/>
          <w:sz w:val="22"/>
          <w:szCs w:val="22"/>
          <w:rtl w:val="0"/>
        </w:rPr>
        <w:t xml:space="preserve">OPCIONAL EN BANGKOK:</w:t>
      </w:r>
    </w:p>
    <w:p w:rsidR="00000000" w:rsidDel="00000000" w:rsidP="00000000" w:rsidRDefault="00000000" w:rsidRPr="00000000" w14:paraId="00000092">
      <w:pPr>
        <w:numPr>
          <w:ilvl w:val="0"/>
          <w:numId w:val="6"/>
        </w:numPr>
        <w:spacing w:after="0" w:before="0" w:line="276" w:lineRule="auto"/>
        <w:ind w:left="716" w:hanging="360"/>
        <w:jc w:val="left"/>
        <w:rPr>
          <w:sz w:val="22"/>
          <w:szCs w:val="22"/>
        </w:rPr>
      </w:pPr>
      <w:r w:rsidDel="00000000" w:rsidR="00000000" w:rsidRPr="00000000">
        <w:rPr>
          <w:rFonts w:ascii="Calibri" w:cs="Calibri" w:eastAsia="Calibri" w:hAnsi="Calibri"/>
          <w:sz w:val="22"/>
          <w:szCs w:val="22"/>
          <w:rtl w:val="0"/>
        </w:rPr>
        <w:t xml:space="preserve">Mercado Flotante y el puente Kwai </w:t>
      </w:r>
      <w:r w:rsidDel="00000000" w:rsidR="00000000" w:rsidRPr="00000000">
        <w:rPr>
          <w:rFonts w:ascii="Calibri" w:cs="Calibri" w:eastAsia="Calibri" w:hAnsi="Calibri"/>
          <w:b w:val="1"/>
          <w:bCs w:val="1"/>
          <w:sz w:val="22"/>
          <w:szCs w:val="22"/>
          <w:rtl w:val="0"/>
        </w:rPr>
        <w:t xml:space="preserve">(OPERA CON MINIMO 20 PAX) 100 USD</w:t>
      </w:r>
      <w:r w:rsidDel="00000000" w:rsidR="00000000" w:rsidRPr="00000000">
        <w:rPr>
          <w:rtl w:val="0"/>
        </w:rPr>
      </w:r>
    </w:p>
    <w:p w:rsidR="00000000" w:rsidDel="00000000" w:rsidP="00000000" w:rsidRDefault="00000000" w:rsidRPr="00000000" w14:paraId="00000093">
      <w:pPr>
        <w:numPr>
          <w:ilvl w:val="0"/>
          <w:numId w:val="6"/>
        </w:numPr>
        <w:spacing w:after="0" w:before="0" w:line="276" w:lineRule="auto"/>
        <w:ind w:left="716" w:hanging="360"/>
        <w:jc w:val="left"/>
        <w:rPr>
          <w:sz w:val="22"/>
          <w:szCs w:val="22"/>
        </w:rPr>
      </w:pPr>
      <w:r w:rsidDel="00000000" w:rsidR="00000000" w:rsidRPr="00000000">
        <w:rPr>
          <w:rFonts w:ascii="Calibri" w:cs="Calibri" w:eastAsia="Calibri" w:hAnsi="Calibri"/>
          <w:sz w:val="22"/>
          <w:szCs w:val="22"/>
          <w:rtl w:val="0"/>
        </w:rPr>
        <w:t xml:space="preserve">Tonle Sap </w:t>
      </w:r>
      <w:r w:rsidDel="00000000" w:rsidR="00000000" w:rsidRPr="00000000">
        <w:rPr>
          <w:rFonts w:ascii="Calibri" w:cs="Calibri" w:eastAsia="Calibri" w:hAnsi="Calibri"/>
          <w:b w:val="1"/>
          <w:bCs w:val="1"/>
          <w:sz w:val="22"/>
          <w:szCs w:val="22"/>
          <w:rtl w:val="0"/>
        </w:rPr>
        <w:t xml:space="preserve">(OPERA CON MINIMO 20 PAX) 30 USD</w:t>
      </w:r>
      <w:r w:rsidDel="00000000" w:rsidR="00000000" w:rsidRPr="00000000">
        <w:rPr>
          <w:rtl w:val="0"/>
        </w:rPr>
      </w:r>
    </w:p>
    <w:p w:rsidR="00000000" w:rsidDel="00000000" w:rsidP="00000000" w:rsidRDefault="00000000" w:rsidRPr="00000000" w14:paraId="00000094">
      <w:pPr>
        <w:spacing w:after="0" w:before="0" w:lineRule="auto"/>
        <w:jc w:val="left"/>
        <w:rPr>
          <w:rFonts w:ascii="Calibri" w:cs="Calibri" w:eastAsia="Calibri" w:hAnsi="Calibri"/>
          <w:b w:val="1"/>
          <w:bCs w:val="1"/>
          <w:sz w:val="22"/>
          <w:szCs w:val="22"/>
        </w:rPr>
      </w:pPr>
      <w:r w:rsidDel="00000000" w:rsidR="00000000" w:rsidRPr="00000000">
        <w:rPr>
          <w:rFonts w:ascii="Calibri" w:cs="Calibri" w:eastAsia="Calibri" w:hAnsi="Calibri"/>
          <w:b w:val="1"/>
          <w:bCs w:val="1"/>
          <w:color w:val="cc9900"/>
          <w:sz w:val="24"/>
          <w:szCs w:val="24"/>
          <w:rtl w:val="0"/>
        </w:rPr>
        <w:t xml:space="preserve">NOTA IMPORTANTE</w:t>
      </w:r>
      <w:r w:rsidDel="00000000" w:rsidR="00000000" w:rsidRPr="00000000">
        <w:rPr>
          <w:rtl w:val="0"/>
        </w:rPr>
      </w:r>
    </w:p>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caso de que la agencia minorista o leader de grupo en destino ofrezca y comercialice la venta de excursiones opcionales dentro o fuera del programa, a un precio distinto o bajo otros términos y condiciones de los que no se haya informado formalmente y con antelación, la empresa  NO se hará responsable de cualquier incidente, eventualidad o inconformidad en la que incurran los pasajeros y desarrollo del circuito en cualquiera de sus segmentos, servicios, o conjunto del programa en cualquier destino.</w:t>
      </w:r>
    </w:p>
    <w:p w:rsidR="00000000" w:rsidDel="00000000" w:rsidP="00000000" w:rsidRDefault="00000000" w:rsidRPr="00000000" w14:paraId="0000009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2"/>
          <w:szCs w:val="22"/>
        </w:rPr>
      </w:pPr>
      <w:r w:rsidDel="00000000" w:rsidR="00000000" w:rsidRPr="00000000">
        <w:rPr>
          <w:rtl w:val="0"/>
        </w:rPr>
      </w:r>
    </w:p>
    <w:sectPr>
      <w:headerReference r:id="rId11" w:type="default"/>
      <w:footerReference r:id="rId12"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rial Rounded"/>
  <w:font w:name="Myanmar Tex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419"/>
        <w:tab w:val="right" w:leader="none" w:pos="8838"/>
      </w:tabs>
      <w:spacing w:after="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-623568</wp:posOffset>
          </wp:positionH>
          <wp:positionV relativeFrom="paragraph">
            <wp:posOffset>-276224</wp:posOffset>
          </wp:positionV>
          <wp:extent cx="914400" cy="914400"/>
          <wp:effectExtent b="151268" l="151268" r="151268" t="151268"/>
          <wp:wrapNone/>
          <wp:docPr descr="Forma, Flecha&#10;&#10;Descripción generada automáticamente" id="10" name="image1.png"/>
          <a:graphic>
            <a:graphicData uri="http://schemas.openxmlformats.org/drawingml/2006/picture">
              <pic:pic>
                <pic:nvPicPr>
                  <pic:cNvPr descr="Forma, Flecha&#10;&#10;Descripción generada automáticamente" id="0" name="image1.png"/>
                  <pic:cNvPicPr preferRelativeResize="0"/>
                </pic:nvPicPr>
                <pic:blipFill>
                  <a:blip r:embed="rId1"/>
                  <a:srcRect b="0" l="0" r="0" t="0"/>
                  <a:stretch>
                    <a:fillRect/>
                  </a:stretch>
                </pic:blipFill>
                <pic:spPr>
                  <a:xfrm rot="1513817">
                    <a:off x="0" y="0"/>
                    <a:ext cx="9144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477838</wp:posOffset>
              </wp:positionH>
              <wp:positionV relativeFrom="paragraph">
                <wp:posOffset>134938</wp:posOffset>
              </wp:positionV>
              <wp:extent cx="5778500" cy="54610"/>
              <wp:effectExtent b="0" l="0" r="0" t="0"/>
              <wp:wrapNone/>
              <wp:docPr id="2" name=""/>
              <a:graphic>
                <a:graphicData uri="http://schemas.microsoft.com/office/word/2010/wordprocessingShape">
                  <wps:wsp>
                    <wps:cNvSpPr/>
                    <wps:cNvPr id="3" name="Shape 3"/>
                    <wps:spPr>
                      <a:xfrm>
                        <a:off x="2466275" y="3762220"/>
                        <a:ext cx="5759450" cy="3556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477838</wp:posOffset>
              </wp:positionH>
              <wp:positionV relativeFrom="paragraph">
                <wp:posOffset>134938</wp:posOffset>
              </wp:positionV>
              <wp:extent cx="5778500" cy="54610"/>
              <wp:effectExtent b="0" l="0" r="0" t="0"/>
              <wp:wrapNone/>
              <wp:docPr id="2"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778500" cy="546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477838</wp:posOffset>
              </wp:positionH>
              <wp:positionV relativeFrom="paragraph">
                <wp:posOffset>211138</wp:posOffset>
              </wp:positionV>
              <wp:extent cx="5778500" cy="54610"/>
              <wp:effectExtent b="0" l="0" r="0" t="0"/>
              <wp:wrapNone/>
              <wp:docPr id="4" name=""/>
              <a:graphic>
                <a:graphicData uri="http://schemas.microsoft.com/office/word/2010/wordprocessingShape">
                  <wps:wsp>
                    <wps:cNvSpPr/>
                    <wps:cNvPr id="5" name="Shape 5"/>
                    <wps:spPr>
                      <a:xfrm>
                        <a:off x="2466275" y="3762220"/>
                        <a:ext cx="575945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477838</wp:posOffset>
              </wp:positionH>
              <wp:positionV relativeFrom="paragraph">
                <wp:posOffset>211138</wp:posOffset>
              </wp:positionV>
              <wp:extent cx="5778500" cy="54610"/>
              <wp:effectExtent b="0" l="0" r="0" t="0"/>
              <wp:wrapNone/>
              <wp:docPr id="4"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5778500" cy="5461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spacing w:after="0" w:before="0" w:lineRule="auto"/>
      <w:jc w:val="center"/>
      <w:rPr>
        <w:rFonts w:ascii="Arial Rounded" w:cs="Arial Rounded" w:eastAsia="Arial Rounded" w:hAnsi="Arial Rounded"/>
        <w:b w:val="1"/>
        <w:bCs w:val="1"/>
        <w:color w:val="cc99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-240663</wp:posOffset>
          </wp:positionV>
          <wp:extent cx="2125980" cy="683895"/>
          <wp:effectExtent b="0" l="0" r="0" t="0"/>
          <wp:wrapNone/>
          <wp:docPr descr="Logotipo&#10;&#10;Descripción generada automáticamente" id="6" name="image2.png"/>
          <a:graphic>
            <a:graphicData uri="http://schemas.openxmlformats.org/drawingml/2006/picture">
              <pic:pic>
                <pic:nvPicPr>
                  <pic:cNvPr descr="Logotipo&#10;&#10;Descripción generada automáticamente" id="0" name="image2.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-474660</wp:posOffset>
              </wp:positionH>
              <wp:positionV relativeFrom="paragraph">
                <wp:posOffset>33338</wp:posOffset>
              </wp:positionV>
              <wp:extent cx="4514850" cy="55050"/>
              <wp:effectExtent b="0" l="0" r="0" t="0"/>
              <wp:wrapNone/>
              <wp:docPr id="1" name=""/>
              <a:graphic>
                <a:graphicData uri="http://schemas.microsoft.com/office/word/2010/wordprocessingShape">
                  <wps:wsp>
                    <wps:cNvSpPr/>
                    <wps:cNvPr id="2" name="Shape 2"/>
                    <wps:spPr>
                      <a:xfrm>
                        <a:off x="3098100" y="3762000"/>
                        <a:ext cx="4495800" cy="360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-474660</wp:posOffset>
              </wp:positionH>
              <wp:positionV relativeFrom="paragraph">
                <wp:posOffset>33338</wp:posOffset>
              </wp:positionV>
              <wp:extent cx="4514850" cy="55050"/>
              <wp:effectExtent b="0" l="0" r="0" t="0"/>
              <wp:wrapNone/>
              <wp:docPr id="1"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4514850" cy="55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-487360</wp:posOffset>
              </wp:positionH>
              <wp:positionV relativeFrom="paragraph">
                <wp:posOffset>122238</wp:posOffset>
              </wp:positionV>
              <wp:extent cx="4514850" cy="54610"/>
              <wp:effectExtent b="0" l="0" r="0" t="0"/>
              <wp:wrapNone/>
              <wp:docPr id="3" name=""/>
              <a:graphic>
                <a:graphicData uri="http://schemas.microsoft.com/office/word/2010/wordprocessingShape">
                  <wps:wsp>
                    <wps:cNvSpPr/>
                    <wps:cNvPr id="4" name="Shape 4"/>
                    <wps:spPr>
                      <a:xfrm>
                        <a:off x="3098100" y="3762220"/>
                        <a:ext cx="449580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-487360</wp:posOffset>
              </wp:positionH>
              <wp:positionV relativeFrom="paragraph">
                <wp:posOffset>122238</wp:posOffset>
              </wp:positionV>
              <wp:extent cx="4514850" cy="54610"/>
              <wp:effectExtent b="0" l="0" r="0" t="0"/>
              <wp:wrapNone/>
              <wp:docPr id="3"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4514850" cy="54610"/>
                      </a:xfrm>
                      <a:prstGeom prst="rect"/>
                      <a:ln/>
                    </pic:spPr>
                  </pic:pic>
                </a:graphicData>
              </a:graphic>
            </wp:anchor>
          </w:drawing>
        </mc:Fallback>
      </mc:AlternateConten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419"/>
        <w:tab w:val="right" w:leader="none" w:pos="8838"/>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36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16" w:hanging="360.00000000000006"/>
      </w:pPr>
      <w:rPr>
        <w:rFonts w:ascii="Noto Sans Symbols" w:cs="Noto Sans Symbols" w:eastAsia="Noto Sans Symbols" w:hAnsi="Noto Sans Symbols"/>
      </w:rPr>
    </w:lvl>
    <w:lvl w:ilvl="1">
      <w:start w:val="1"/>
      <w:numFmt w:val="bullet"/>
      <w:lvlText w:val="o"/>
      <w:lvlJc w:val="left"/>
      <w:pPr>
        <w:ind w:left="1436" w:hanging="360"/>
      </w:pPr>
      <w:rPr>
        <w:rFonts w:ascii="Courier New" w:cs="Courier New" w:eastAsia="Courier New" w:hAnsi="Courier New"/>
      </w:rPr>
    </w:lvl>
    <w:lvl w:ilvl="2">
      <w:start w:val="1"/>
      <w:numFmt w:val="bullet"/>
      <w:lvlText w:val="▪"/>
      <w:lvlJc w:val="left"/>
      <w:pPr>
        <w:ind w:left="2156" w:hanging="360"/>
      </w:pPr>
      <w:rPr>
        <w:rFonts w:ascii="Noto Sans Symbols" w:cs="Noto Sans Symbols" w:eastAsia="Noto Sans Symbols" w:hAnsi="Noto Sans Symbols"/>
      </w:rPr>
    </w:lvl>
    <w:lvl w:ilvl="3">
      <w:start w:val="1"/>
      <w:numFmt w:val="bullet"/>
      <w:lvlText w:val="●"/>
      <w:lvlJc w:val="left"/>
      <w:pPr>
        <w:ind w:left="2876" w:hanging="360"/>
      </w:pPr>
      <w:rPr>
        <w:rFonts w:ascii="Noto Sans Symbols" w:cs="Noto Sans Symbols" w:eastAsia="Noto Sans Symbols" w:hAnsi="Noto Sans Symbols"/>
      </w:rPr>
    </w:lvl>
    <w:lvl w:ilvl="4">
      <w:start w:val="1"/>
      <w:numFmt w:val="bullet"/>
      <w:lvlText w:val="o"/>
      <w:lvlJc w:val="left"/>
      <w:pPr>
        <w:ind w:left="3596" w:hanging="360"/>
      </w:pPr>
      <w:rPr>
        <w:rFonts w:ascii="Courier New" w:cs="Courier New" w:eastAsia="Courier New" w:hAnsi="Courier New"/>
      </w:rPr>
    </w:lvl>
    <w:lvl w:ilvl="5">
      <w:start w:val="1"/>
      <w:numFmt w:val="bullet"/>
      <w:lvlText w:val="▪"/>
      <w:lvlJc w:val="left"/>
      <w:pPr>
        <w:ind w:left="4316" w:hanging="360"/>
      </w:pPr>
      <w:rPr>
        <w:rFonts w:ascii="Noto Sans Symbols" w:cs="Noto Sans Symbols" w:eastAsia="Noto Sans Symbols" w:hAnsi="Noto Sans Symbols"/>
      </w:rPr>
    </w:lvl>
    <w:lvl w:ilvl="6">
      <w:start w:val="1"/>
      <w:numFmt w:val="bullet"/>
      <w:lvlText w:val="●"/>
      <w:lvlJc w:val="left"/>
      <w:pPr>
        <w:ind w:left="5036" w:hanging="360"/>
      </w:pPr>
      <w:rPr>
        <w:rFonts w:ascii="Noto Sans Symbols" w:cs="Noto Sans Symbols" w:eastAsia="Noto Sans Symbols" w:hAnsi="Noto Sans Symbols"/>
      </w:rPr>
    </w:lvl>
    <w:lvl w:ilvl="7">
      <w:start w:val="1"/>
      <w:numFmt w:val="bullet"/>
      <w:lvlText w:val="o"/>
      <w:lvlJc w:val="left"/>
      <w:pPr>
        <w:ind w:left="5756" w:hanging="360"/>
      </w:pPr>
      <w:rPr>
        <w:rFonts w:ascii="Courier New" w:cs="Courier New" w:eastAsia="Courier New" w:hAnsi="Courier New"/>
      </w:rPr>
    </w:lvl>
    <w:lvl w:ilvl="8">
      <w:start w:val="1"/>
      <w:numFmt w:val="bullet"/>
      <w:lvlText w:val="▪"/>
      <w:lvlJc w:val="left"/>
      <w:pPr>
        <w:ind w:left="647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tdac.immigration.go.th" TargetMode="External"/><Relationship Id="rId12" Type="http://schemas.openxmlformats.org/officeDocument/2006/relationships/footer" Target="footer1.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3.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