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PATAGONIA ARGENTINA</w:t>
      </w:r>
    </w:p>
    <w:p w:rsidR="00000000" w:rsidDel="00000000" w:rsidP="00000000" w:rsidRDefault="00000000" w:rsidRPr="00000000" w14:paraId="00000002">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DURACIÓN: </w:t>
      </w:r>
      <w:r w:rsidDel="00000000" w:rsidR="00000000" w:rsidRPr="00000000">
        <w:rPr>
          <w:rFonts w:ascii="Cambria" w:cs="Cambria" w:eastAsia="Cambria" w:hAnsi="Cambria"/>
          <w:rtl w:val="0"/>
        </w:rPr>
        <w:t xml:space="preserve">12 días/ 11 noches </w:t>
      </w:r>
    </w:p>
    <w:p w:rsidR="00000000" w:rsidDel="00000000" w:rsidP="00000000" w:rsidRDefault="00000000" w:rsidRPr="00000000" w14:paraId="00000003">
      <w:pPr>
        <w:spacing w:after="0" w:before="0" w:lineRule="auto"/>
        <w:jc w:val="left"/>
        <w:rPr>
          <w:rFonts w:ascii="Cambria" w:cs="Cambria" w:eastAsia="Cambria" w:hAnsi="Cambria"/>
        </w:rPr>
      </w:pPr>
      <w:r w:rsidDel="00000000" w:rsidR="00000000" w:rsidRPr="00000000">
        <w:rPr>
          <w:rFonts w:ascii="Cambria" w:cs="Cambria" w:eastAsia="Cambria" w:hAnsi="Cambria"/>
          <w:b w:val="1"/>
          <w:bCs w:val="1"/>
          <w:rtl w:val="0"/>
        </w:rPr>
        <w:t xml:space="preserve">SALIDAS:</w:t>
      </w:r>
      <w:r w:rsidDel="00000000" w:rsidR="00000000" w:rsidRPr="00000000">
        <w:rPr>
          <w:rFonts w:ascii="Cambria" w:cs="Cambria" w:eastAsia="Cambria" w:hAnsi="Cambria"/>
          <w:rtl w:val="0"/>
        </w:rPr>
        <w:t xml:space="preserve">  Diarias</w:t>
      </w:r>
    </w:p>
    <w:p w:rsidR="00000000" w:rsidDel="00000000" w:rsidP="00000000" w:rsidRDefault="00000000" w:rsidRPr="00000000" w14:paraId="00000004">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tl w:val="0"/>
        </w:rPr>
        <w:t xml:space="preserve">     </w:t>
      </w:r>
      <w:r w:rsidDel="00000000" w:rsidR="00000000" w:rsidRPr="00000000">
        <w:rPr/>
        <w:drawing>
          <wp:inline distB="0" distT="0" distL="0" distR="0">
            <wp:extent cx="2094202" cy="1359292"/>
            <wp:effectExtent b="0" l="0" r="0" t="0"/>
            <wp:docPr id="5" name="image1.jpg"/>
            <a:graphic>
              <a:graphicData uri="http://schemas.openxmlformats.org/drawingml/2006/picture">
                <pic:pic>
                  <pic:nvPicPr>
                    <pic:cNvPr id="0" name="image1.jpg"/>
                    <pic:cNvPicPr preferRelativeResize="0"/>
                  </pic:nvPicPr>
                  <pic:blipFill>
                    <a:blip r:embed="rId6"/>
                    <a:srcRect b="0" l="7872" r="5850" t="0"/>
                    <a:stretch>
                      <a:fillRect/>
                    </a:stretch>
                  </pic:blipFill>
                  <pic:spPr>
                    <a:xfrm>
                      <a:off x="0" y="0"/>
                      <a:ext cx="2094202" cy="1359292"/>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065539" cy="1377026"/>
            <wp:effectExtent b="0" l="0" r="0" t="0"/>
            <wp:docPr descr="Retroceso alarmante del glaciar Perito Moreno - Ciencia - ABC Color" id="7" name="image5.jpg"/>
            <a:graphic>
              <a:graphicData uri="http://schemas.openxmlformats.org/drawingml/2006/picture">
                <pic:pic>
                  <pic:nvPicPr>
                    <pic:cNvPr descr="Retroceso alarmante del glaciar Perito Moreno - Ciencia - ABC Color" id="0" name="image5.jpg"/>
                    <pic:cNvPicPr preferRelativeResize="0"/>
                  </pic:nvPicPr>
                  <pic:blipFill>
                    <a:blip r:embed="rId7"/>
                    <a:srcRect b="0" l="0" r="0" t="0"/>
                    <a:stretch>
                      <a:fillRect/>
                    </a:stretch>
                  </pic:blipFill>
                  <pic:spPr>
                    <a:xfrm>
                      <a:off x="0" y="0"/>
                      <a:ext cx="2065539" cy="1377026"/>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188612" cy="1367274"/>
            <wp:effectExtent b="0" l="0" r="0" t="0"/>
            <wp:docPr descr="Navegación Faro Les Éclaireurs y Lobos Marinos | Ushuaia, Excursiones  Maritimas &gt; Ushuaia Excursiones | Patagonia, Fin del Mundo, Actividades,  Tours, Paquetes y más." id="6" name="image2.jpg"/>
            <a:graphic>
              <a:graphicData uri="http://schemas.openxmlformats.org/drawingml/2006/picture">
                <pic:pic>
                  <pic:nvPicPr>
                    <pic:cNvPr descr="Navegación Faro Les Éclaireurs y Lobos Marinos | Ushuaia, Excursiones  Maritimas &gt; Ushuaia Excursiones | Patagonia, Fin del Mundo, Actividades,  Tours, Paquetes y más." id="0" name="image2.jpg"/>
                    <pic:cNvPicPr preferRelativeResize="0"/>
                  </pic:nvPicPr>
                  <pic:blipFill>
                    <a:blip r:embed="rId8"/>
                    <a:srcRect b="0" l="0" r="0" t="0"/>
                    <a:stretch>
                      <a:fillRect/>
                    </a:stretch>
                  </pic:blipFill>
                  <pic:spPr>
                    <a:xfrm>
                      <a:off x="0" y="0"/>
                      <a:ext cx="2188612" cy="136727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tl w:val="0"/>
        </w:rPr>
      </w:r>
    </w:p>
    <w:p w:rsidR="00000000" w:rsidDel="00000000" w:rsidP="00000000" w:rsidRDefault="00000000" w:rsidRPr="00000000" w14:paraId="00000006">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Fonts w:ascii="Arial Rounded" w:cs="Arial Rounded" w:eastAsia="Arial Rounded" w:hAnsi="Arial Rounded"/>
          <w:b w:val="1"/>
          <w:bCs w:val="1"/>
          <w:color w:val="cc9900"/>
          <w:sz w:val="24"/>
          <w:szCs w:val="24"/>
          <w:rtl w:val="0"/>
        </w:rPr>
        <w:t xml:space="preserve">ITINERARIO</w:t>
      </w:r>
    </w:p>
    <w:p w:rsidR="00000000" w:rsidDel="00000000" w:rsidP="00000000" w:rsidRDefault="00000000" w:rsidRPr="00000000" w14:paraId="0000000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 </w:t>
        <w:tab/>
        <w:t xml:space="preserve">BUENOS AIRES</w:t>
      </w:r>
    </w:p>
    <w:p w:rsidR="00000000" w:rsidDel="00000000" w:rsidP="00000000" w:rsidRDefault="00000000" w:rsidRPr="00000000" w14:paraId="00000008">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Arribo, recepción y traslado al hotel seleccionado. Resto del día libre.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09">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2 </w:t>
        <w:tab/>
        <w:t xml:space="preserve">BUENOS AIRES</w:t>
      </w:r>
    </w:p>
    <w:p w:rsidR="00000000" w:rsidDel="00000000" w:rsidP="00000000" w:rsidRDefault="00000000" w:rsidRPr="00000000" w14:paraId="0000000B">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 Tarde libre</w:t>
      </w:r>
      <w:r w:rsidDel="00000000" w:rsidR="00000000" w:rsidRPr="00000000">
        <w:rPr>
          <w:rFonts w:ascii="Cambria" w:cs="Cambria" w:eastAsia="Cambria" w:hAnsi="Cambria"/>
          <w:b w:val="1"/>
          <w:bCs w:val="1"/>
          <w:rtl w:val="0"/>
        </w:rPr>
        <w:t xml:space="preserve">. 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0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D">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3 </w:t>
        <w:tab/>
        <w:t xml:space="preserve">BUENOS AIRES</w:t>
      </w:r>
    </w:p>
    <w:p w:rsidR="00000000" w:rsidDel="00000000" w:rsidP="00000000" w:rsidRDefault="00000000" w:rsidRPr="00000000" w14:paraId="0000000E">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Día libre para actividades personales.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0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4</w:t>
        <w:tab/>
        <w:t xml:space="preserve">BUENOS AIRES - USHUAIA</w:t>
      </w:r>
    </w:p>
    <w:p w:rsidR="00000000" w:rsidDel="00000000" w:rsidP="00000000" w:rsidRDefault="00000000" w:rsidRPr="00000000" w14:paraId="00000011">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A la hora indicada, traslado al aeroparque Jorge Newbery para tomar vuelo con destino la ciudad de Ushuaia. Llegada, recepción y traslado al hotel seleccionado. Tarde libre.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12">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3">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5 </w:t>
        <w:tab/>
        <w:t xml:space="preserve">USHUAIA</w:t>
      </w:r>
    </w:p>
    <w:p w:rsidR="00000000" w:rsidDel="00000000" w:rsidP="00000000" w:rsidRDefault="00000000" w:rsidRPr="00000000" w14:paraId="00000014">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A la hora acordada, nos dirigiremos hacia el Parque Nacional Tierra del Fuego (con entrada incluida). Creado en el año 1960 y con una superficie de 63.000 hectáreas el Parque Nacional Tierra del Fuego ofrece a los visitantes un paisaje complejo y abrupto enmarcado en el bosque patagónico. Su geografía esta formada por relieves montañosos y valles glaciarios. Sus bosques de lengas ocupan grandes extensiones cubriendo la ladera de la montaña desde el nivel del mar hasta los 600 m. de altura. Otra especie muy común es el guindo o coihue de Magallanes en los ambientes más húmedos como el Valle del Río Pipo. En su fauna se destacan el zorro colorado fueguino, el guanaco y el huillín, un mamífero carnívoro acuático de la familia de las nutrias. Llegamos a la estación del Fin del Mundo, la estación cabecera del ferrocarril, se encuentra a escasos metros de la Ruta Nacional Nº3, a 8 kilómetros hacia el oeste de la ciudad de Ushuaia. Emplazada en el Valle del Río Pipo, entre el Monte Susana y la cadena montañosa del Martial; a bordo del Tren del Fin del Mundo, usted puede recorrer los últimos 7 kilómetros del trazado original y mientras disfruta del bellísimo paisaje, escuchar la enigmática historia de los presos que alguna vez hicieron ese viaje. Más tarde, realizaremos la navegación a la Isla de Lobos y Pájaros. En modernas embarcaciones, dotadas del máximo comfort, se navega entre las Islas Bridges y el Archipiélago y Faro Les Eclaireurs, afloramientos rocosos en medio del Canal de Beagle, que acompañan a las cadenas montañosas que encierran este magnífico paso interoceánico. Pasaremos frente a la Estancia Túnel donde se llevan a cabo trabajos arqueológicos. Colonias de cormoranes, albatros, petreles, cauquenes, etc. Una excelente oportunidad para avistar mamíferos marinos y aves sin perturbarlos.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1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6">
      <w:pPr>
        <w:spacing w:after="0" w:before="0"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6 </w:t>
        <w:tab/>
        <w:t xml:space="preserve">USHUAIA -</w:t>
      </w:r>
      <w:r w:rsidDel="00000000" w:rsidR="00000000" w:rsidRPr="00000000">
        <w:rPr>
          <w:b w:val="1"/>
          <w:bCs w:val="1"/>
          <w:sz w:val="22"/>
          <w:szCs w:val="22"/>
          <w:rtl w:val="0"/>
        </w:rPr>
        <w:t xml:space="preserve"> </w:t>
      </w:r>
      <w:r w:rsidDel="00000000" w:rsidR="00000000" w:rsidRPr="00000000">
        <w:rPr>
          <w:rFonts w:ascii="Cambria" w:cs="Cambria" w:eastAsia="Cambria" w:hAnsi="Cambria"/>
          <w:b w:val="1"/>
          <w:bCs w:val="1"/>
          <w:rtl w:val="0"/>
        </w:rPr>
        <w:t xml:space="preserve">EL CALAFATE </w:t>
      </w:r>
    </w:p>
    <w:p w:rsidR="00000000" w:rsidDel="00000000" w:rsidP="00000000" w:rsidRDefault="00000000" w:rsidRPr="00000000" w14:paraId="00000017">
      <w:pPr>
        <w:spacing w:after="0" w:before="0"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Tiempo libre hasta el horario indicado para tomar el traslado al aeropuerto para tomar vuelo con destino la ciudad de El Calafate. Llegada, recepción y traslado al hotel seleccionado. Tarde libre.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18">
      <w:pPr>
        <w:spacing w:after="0" w:before="0"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9">
      <w:pPr>
        <w:spacing w:after="0" w:before="0"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A">
      <w:pPr>
        <w:spacing w:after="0" w:before="0"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B">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7</w:t>
        <w:tab/>
        <w:t xml:space="preserve"> EL CALAFATE </w:t>
      </w:r>
    </w:p>
    <w:p w:rsidR="00000000" w:rsidDel="00000000" w:rsidP="00000000" w:rsidRDefault="00000000" w:rsidRPr="00000000" w14:paraId="0000001C">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Excursión de día completo al Glaciar Perito Moreno (incluye entrada P.N), un inmenso río blanco y de tonos azulados declarado por la Unesco Patrimonio de la Humanidad en 1982. Desde el Parque Nacional de los Glaciares ingresamos a las pasarelas que están dispuestas en tres niveles, desde las cuales podemos observar espectaculares panorámicas del glaciar contemplando los periódicos desprendimientos de su frente. Saliendo desde el embarcadero Bajo las Sombras, realizaremos el Safari Náutico por el Brazo Rico para apreciar los témpanos de hielo provenientes del Glaciar Perito Moreno. Desde la embarcación realizamos un paseo frente a la pared sur del glaciar a una distancia aproximada de 500 m., con la posibilidad de observar desprendimientos del frente glaciario de 60 a 70 m. de altura. En esta excursión tenemos la posibilidad de observar con una perspectiva totalmente diferente las impresionantes paredes del Glaciar Perito Moreno y sus derrumbes sobre las aguas del lago. Al finalizar regreso al hotel.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D">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E">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8 </w:t>
        <w:tab/>
        <w:t xml:space="preserve">EL CALAFATE - BARILOCHE</w:t>
      </w:r>
    </w:p>
    <w:p w:rsidR="00000000" w:rsidDel="00000000" w:rsidP="00000000" w:rsidRDefault="00000000" w:rsidRPr="00000000" w14:paraId="0000001F">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Tiempo libre hasta el horario indicado para tomar el traslado al aeropuerto para tomar vuelo con destino la ciudad de Bariloche. (Si no hay posibilidad de tomar vuelo directo, se podrá tomar conexión en Buenos Aires, para finalizar el recorrido en Bariloche) Llegada, recepción y traslado al hotel seleccionado. Resto del día libre.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20">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1">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9 </w:t>
        <w:tab/>
        <w:t xml:space="preserve">BARILOCHE</w:t>
      </w:r>
    </w:p>
    <w:p w:rsidR="00000000" w:rsidDel="00000000" w:rsidP="00000000" w:rsidRDefault="00000000" w:rsidRPr="00000000" w14:paraId="00000022">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Por la mañana realizamos el paseo Circuito Chico y Punto Panorámico. Salimos de Bariloche por la Av. Bustillo bordeando el lago Nahuel Huapi. A los 8 km, llegamos a Playa Bonita, desde donde se ve la isla Huemul. Luego, ascendemos al Cerro Campanario (con aerosilla incluida) para disfrutar de una vista espectacular de los lagos, montañas y la ciudad. Continuamos hacia la Villa de Llao Llao, donde visitamos la Capilla San Eduardo y el Hotel Llao Llao, símbolo de la zona. Después, cruzamos el puente sobre el arroyo Angostura y llegamos al Punto Panorámico, a 945 m.s.n.m., con vistas al lago Moreno y la península de Llao Llao. Finalmente, bordeamos el lago Moreno y la laguna El Trébol antes de regresar a Bariloche. </w:t>
      </w:r>
    </w:p>
    <w:p w:rsidR="00000000" w:rsidDel="00000000" w:rsidP="00000000" w:rsidRDefault="00000000" w:rsidRPr="00000000" w14:paraId="00000023">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Regreso a la ciudad. Resto del día libre.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24">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Fonts w:ascii="Cambria" w:cs="Cambria" w:eastAsia="Cambria" w:hAnsi="Cambria"/>
          <w:b w:val="1"/>
          <w:bCs w:val="1"/>
          <w:rtl w:val="0"/>
        </w:rPr>
        <w:t xml:space="preserve">DIA 10 </w:t>
        <w:tab/>
        <w:t xml:space="preserve">BARILOCHE</w:t>
      </w:r>
      <w:r w:rsidDel="00000000" w:rsidR="00000000" w:rsidRPr="00000000">
        <w:rPr>
          <w:rtl w:val="0"/>
        </w:rPr>
      </w:r>
    </w:p>
    <w:p w:rsidR="00000000" w:rsidDel="00000000" w:rsidP="00000000" w:rsidRDefault="00000000" w:rsidRPr="00000000" w14:paraId="00000026">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Salida por la mañana para realizar la excursión Ruta de los 7 Lagos hasta llegar a San Martin de los Andes: El recorrido de este hermoso circuito, incluye toda la gama de paisajes que se pueden disfrutar en esta privilegiada región. El trayecto hacia San Martín, en un camino boscoso que cruza ríos y arroyos y bordea varios lagos (Nahuel Huapi, Correntoso, Espejo, Escondido, Villarino, Falkner y Machónico) en cuyas orillas, algunas playas y diversos puntos panorámicos permiten disfrutar paisajes maravillosos. Bordeando el Lago Lacar, se llega a San Martín de los Andes. Tarde libre para caminar por la ciudad hasta la hora indicada para regresar a Bariloche.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27">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8">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11 </w:t>
        <w:tab/>
        <w:t xml:space="preserve">BARILOCHE</w:t>
        <w:br w:type="textWrapping"/>
        <w:t xml:space="preserve">Desayuno</w:t>
      </w:r>
      <w:r w:rsidDel="00000000" w:rsidR="00000000" w:rsidRPr="00000000">
        <w:rPr>
          <w:rFonts w:ascii="Cambria" w:cs="Cambria" w:eastAsia="Cambria" w:hAnsi="Cambria"/>
          <w:rtl w:val="0"/>
        </w:rPr>
        <w:t xml:space="preserve"> en el hotel. A la hora convenida, traslado desde el hotel al aeropuerto para tomar vuelo hacia Buenos Aires. Arribo, asistencia y recepción por nuestro personal en el aeropuerto y traslado al hotel seleccionado.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29">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12 </w:t>
        <w:tab/>
        <w:t xml:space="preserve">BUENOS AIRES</w:t>
      </w:r>
    </w:p>
    <w:p w:rsidR="00000000" w:rsidDel="00000000" w:rsidP="00000000" w:rsidRDefault="00000000" w:rsidRPr="00000000" w14:paraId="0000002B">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 </w:t>
      </w:r>
      <w:r w:rsidDel="00000000" w:rsidR="00000000" w:rsidRPr="00000000">
        <w:rPr>
          <w:rFonts w:ascii="Cambria" w:cs="Cambria" w:eastAsia="Cambria" w:hAnsi="Cambria"/>
          <w:rtl w:val="0"/>
        </w:rPr>
        <w:t xml:space="preserve">en el hotel. A la hora convenida, traslado al aeropuerto internacional de Ezeiza para embarcar con destino a la ciudad de Origen</w:t>
      </w:r>
      <w:r w:rsidDel="00000000" w:rsidR="00000000" w:rsidRPr="00000000">
        <w:rPr>
          <w:rFonts w:ascii="Cambria" w:cs="Cambria" w:eastAsia="Cambria" w:hAnsi="Cambria"/>
          <w:b w:val="1"/>
          <w:bCs w:val="1"/>
          <w:rtl w:val="0"/>
        </w:rPr>
        <w:t xml:space="preserve">. Fin de nuestros servicios.</w:t>
      </w:r>
    </w:p>
    <w:p w:rsidR="00000000" w:rsidDel="00000000" w:rsidP="00000000" w:rsidRDefault="00000000" w:rsidRPr="00000000" w14:paraId="0000002C">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PRECIO EN DOLARES (USD) POR PERSONA EN BASE DOBLE EN CATEGORÍA SELECCIONADA: </w:t>
      </w:r>
    </w:p>
    <w:tbl>
      <w:tblPr>
        <w:tblStyle w:val="Table1"/>
        <w:tblpPr w:leftFromText="141" w:rightFromText="141" w:topFromText="0" w:bottomFromText="0" w:vertAnchor="text" w:horzAnchor="text" w:tblpX="442.5" w:tblpY="376"/>
        <w:tblW w:w="9915.0" w:type="dxa"/>
        <w:jc w:val="left"/>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2834"/>
        <w:gridCol w:w="2260"/>
        <w:gridCol w:w="2695"/>
        <w:gridCol w:w="2126"/>
        <w:tblGridChange w:id="0">
          <w:tblGrid>
            <w:gridCol w:w="2834"/>
            <w:gridCol w:w="2260"/>
            <w:gridCol w:w="2695"/>
            <w:gridCol w:w="2126"/>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cc9900" w:val="clear"/>
          </w:tcPr>
          <w:p w:rsidR="00000000" w:rsidDel="00000000" w:rsidP="00000000" w:rsidRDefault="00000000" w:rsidRPr="00000000" w14:paraId="0000002E">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TURISTA SUPERIOR</w:t>
            </w:r>
          </w:p>
        </w:tc>
        <w:tc>
          <w:tcPr>
            <w:gridSpan w:val="2"/>
            <w:tcBorders>
              <w:top w:color="000000" w:space="0" w:sz="6" w:val="single"/>
              <w:left w:color="000000" w:space="0" w:sz="6" w:val="single"/>
              <w:bottom w:color="000000" w:space="0" w:sz="6" w:val="single"/>
              <w:right w:color="000000" w:space="0" w:sz="6" w:val="single"/>
            </w:tcBorders>
            <w:shd w:fill="cc9900" w:val="clear"/>
          </w:tcPr>
          <w:p w:rsidR="00000000" w:rsidDel="00000000" w:rsidP="00000000" w:rsidRDefault="00000000" w:rsidRPr="00000000" w14:paraId="00000030">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PRIMERA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9900" w:val="clear"/>
          </w:tcPr>
          <w:p w:rsidR="00000000" w:rsidDel="00000000" w:rsidP="00000000" w:rsidRDefault="00000000" w:rsidRPr="00000000" w14:paraId="00000032">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VIGENCIA</w:t>
            </w:r>
          </w:p>
        </w:tc>
        <w:tc>
          <w:tcPr>
            <w:tcBorders>
              <w:top w:color="000000" w:space="0" w:sz="6" w:val="single"/>
              <w:left w:color="000000" w:space="0" w:sz="6" w:val="single"/>
              <w:bottom w:color="000000" w:space="0" w:sz="6" w:val="single"/>
              <w:right w:color="000000" w:space="0" w:sz="6" w:val="single"/>
            </w:tcBorders>
            <w:shd w:fill="cc9900" w:val="clear"/>
          </w:tcPr>
          <w:p w:rsidR="00000000" w:rsidDel="00000000" w:rsidP="00000000" w:rsidRDefault="00000000" w:rsidRPr="00000000" w14:paraId="00000033">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c>
          <w:tcPr>
            <w:tcBorders>
              <w:top w:color="000000" w:space="0" w:sz="6" w:val="single"/>
              <w:left w:color="000000" w:space="0" w:sz="6" w:val="single"/>
              <w:bottom w:color="000000" w:space="0" w:sz="6" w:val="single"/>
              <w:right w:color="000000" w:space="0" w:sz="6" w:val="single"/>
            </w:tcBorders>
            <w:shd w:fill="cc9900" w:val="clear"/>
          </w:tcPr>
          <w:p w:rsidR="00000000" w:rsidDel="00000000" w:rsidP="00000000" w:rsidRDefault="00000000" w:rsidRPr="00000000" w14:paraId="00000034">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VIGENCIA</w:t>
            </w:r>
          </w:p>
        </w:tc>
        <w:tc>
          <w:tcPr>
            <w:tcBorders>
              <w:top w:color="000000" w:space="0" w:sz="6" w:val="single"/>
              <w:left w:color="000000" w:space="0" w:sz="6" w:val="single"/>
              <w:bottom w:color="000000" w:space="0" w:sz="6" w:val="single"/>
              <w:right w:color="000000" w:space="0" w:sz="6" w:val="single"/>
            </w:tcBorders>
            <w:shd w:fill="cc9900" w:val="clear"/>
          </w:tcPr>
          <w:p w:rsidR="00000000" w:rsidDel="00000000" w:rsidP="00000000" w:rsidRDefault="00000000" w:rsidRPr="00000000" w14:paraId="00000035">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r>
      <w:tr>
        <w:trPr>
          <w:cantSplit w:val="0"/>
          <w:trHeight w:val="7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07/04/2026 - 30/04/2026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$1,720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06/04/2026 - 27/04/2026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$1,905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01/05/2026 - 19/06/2026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$1,695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20/05/2026 - 25/06/2026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D">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$1,855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20/06/2026 - 20/06/2026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$1,720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26/06/2026 - 28/06/2026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$2,000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21/06/2026 - 30/06/2026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$1,825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29/06/2026 - 30/06/2026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$2,035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01/07/2026 - 04/07/2026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$1,870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01/07/2026 - 03/07/2026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$2,080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05/07/2026 - 15/07/2026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$2,020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04/07/2026 - 05/07/2026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D">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$2,160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16/07/2026 - 03/08/2026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$2,050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06/07/2026 - 17/07/2026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$2,365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04/08/2026 - 31/08/2026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$1,935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18/07/2026 - 01/08/2026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$2,425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01/09/2026 - 30/09/2026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$1,710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02/08/2026 - 02/08/2026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$2,275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01/10/2026 - 31/10/2026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$1,830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03/08/2026 - 22/08/2026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$2,215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01/11/2026 - 30/11/2026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F">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$1,905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23/08/2026 - 31/08/2026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$2,040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01/12/2026 - 24/12/2026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$1,875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01/09/2026 - 18/09/2026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$2,080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01/12/2026 - 24/12/2026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$1,875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21/09/2026 - 27/09/2026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$2,100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01/10/2026 - 31/10/2026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$1,830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28/09/2026 - 30/09/2026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$2,000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01/11/2026 - 30/11/2026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$1,905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01/10/2026 - 31/10/2026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$2,095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01/12/2026 - 24/12/2026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$1,875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01/11/2026 - 30/11/2026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$2,180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01/12/2026 - 24/12/2026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$1,875 USD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01/12/2026 - 23/12/2026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$2,150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spacing w:after="0" w:before="0" w:lineRule="auto"/>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spacing w:after="0" w:before="0" w:lineRule="auto"/>
              <w:jc w:val="center"/>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24/12/2026 - 26/12/2026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$2,195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spacing w:after="0" w:before="0" w:lineRule="auto"/>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spacing w:after="0" w:before="0" w:lineRule="auto"/>
              <w:jc w:val="center"/>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27/12/2026 - 27/12/2026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$2,230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spacing w:after="0" w:before="0" w:lineRule="auto"/>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spacing w:after="0" w:before="0" w:lineRule="auto"/>
              <w:jc w:val="center"/>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28/12/2026 - 30/12/2026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$2,260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spacing w:after="0" w:before="0" w:lineRule="auto"/>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spacing w:after="0" w:before="0" w:lineRule="auto"/>
              <w:jc w:val="center"/>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31/12/2026 - 01/01/2027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$2,330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spacing w:after="0" w:before="0" w:lineRule="auto"/>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spacing w:after="0" w:before="0" w:lineRule="auto"/>
              <w:jc w:val="center"/>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02/01/2027 - 02/01/2027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$2,260 USD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spacing w:after="0" w:before="0" w:lineRule="auto"/>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F">
            <w:pPr>
              <w:spacing w:after="0" w:before="0" w:lineRule="auto"/>
              <w:jc w:val="center"/>
              <w:rPr>
                <w:rFonts w:ascii="Cambria" w:cs="Cambria" w:eastAsia="Cambria" w:hAnsi="Cambria"/>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03/01/2027 - 28/02/2027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$2,195 USD</w:t>
            </w:r>
          </w:p>
        </w:tc>
      </w:tr>
    </w:tbl>
    <w:p w:rsidR="00000000" w:rsidDel="00000000" w:rsidP="00000000" w:rsidRDefault="00000000" w:rsidRPr="00000000" w14:paraId="00000092">
      <w:pPr>
        <w:spacing w:after="0" w:before="0" w:lineRule="auto"/>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93">
      <w:pPr>
        <w:spacing w:after="0" w:before="0" w:lineRule="auto"/>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Precios sujetos a disponibilidad y/o cambio hasta reservar</w:t>
      </w:r>
    </w:p>
    <w:p w:rsidR="00000000" w:rsidDel="00000000" w:rsidP="00000000" w:rsidRDefault="00000000" w:rsidRPr="00000000" w14:paraId="00000094">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Nota: Las tarifas están sujetas a modificación sin previo aviso. Las tarifas no aplican para fechas especiales, temporadas altas, feriados, congresos, eventos u otros períodos de alta demanda.</w:t>
      </w:r>
    </w:p>
    <w:p w:rsidR="00000000" w:rsidDel="00000000" w:rsidP="00000000" w:rsidRDefault="00000000" w:rsidRPr="00000000" w14:paraId="00000095">
      <w:pPr>
        <w:spacing w:after="0" w:before="0" w:lineRule="auto"/>
        <w:rPr>
          <w:rFonts w:ascii="Arial Rounded" w:cs="Arial Rounded" w:eastAsia="Arial Rounded" w:hAnsi="Arial Rounded"/>
          <w:b w:val="1"/>
          <w:bCs w:val="1"/>
          <w:color w:val="cc9900"/>
        </w:rPr>
      </w:pPr>
      <w:r w:rsidDel="00000000" w:rsidR="00000000" w:rsidRPr="00000000">
        <w:rPr>
          <w:rtl w:val="0"/>
        </w:rPr>
      </w:r>
    </w:p>
    <w:p w:rsidR="00000000" w:rsidDel="00000000" w:rsidP="00000000" w:rsidRDefault="00000000" w:rsidRPr="00000000" w14:paraId="00000096">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INCLUYE:</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3 noches de alojamiento con desayuno en Buenos Aires</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Medio día. Visita de la ciudad</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2 noches de alojamiento con desayuno en Ushuaia</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Medio día. Visita Parque Nacional Tierra del Fuego con entrada</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Tren del Fin del Mundo - Clase Turista</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Medio día. Navegación Isla de Lobos </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2 noches de alojamiento con desayuno en Calafate</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Día completo. Visita Glaciar Perito Moreno con entrada</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Navegación Safari Náutico</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3 noches de alojamiento con desayuno en Bariloche</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Medio día. Excursión Circuito Chico</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Ascenso Cerro Campanario</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Día completo. San Martín de los Andes por Ruta de los Siete Lagos</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1 noche de alojamiento con desayuno en Buenos Aires</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Traslados en servicio privado en Buenos Aires, en el resto de las ciudades en servicio regular</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Visitas en servicio regular</w:t>
      </w:r>
    </w:p>
    <w:p w:rsidR="00000000" w:rsidDel="00000000" w:rsidP="00000000" w:rsidRDefault="00000000" w:rsidRPr="00000000" w14:paraId="000000A7">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A8">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NO INCLUYE:</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Vuelos internacionales y/o domésticos </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incluye tasa turística Visit Buenos Aires (Se deberá abonar en el hotel).</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 impuestos locales, tasas turísticas, comidas o actividades que no estén expresamente detalladas en el servicio cotizado.</w:t>
      </w:r>
    </w:p>
    <w:p w:rsidR="00000000" w:rsidDel="00000000" w:rsidP="00000000" w:rsidRDefault="00000000" w:rsidRPr="00000000" w14:paraId="000000AD">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HOTELES PREVISTOS O SIMILARES</w:t>
      </w:r>
    </w:p>
    <w:p w:rsidR="00000000" w:rsidDel="00000000" w:rsidP="00000000" w:rsidRDefault="00000000" w:rsidRPr="00000000" w14:paraId="000000AF">
      <w:pPr>
        <w:spacing w:after="0" w:before="0" w:lineRule="auto"/>
        <w:rPr>
          <w:rFonts w:ascii="Cambria" w:cs="Cambria" w:eastAsia="Cambria" w:hAnsi="Cambria"/>
          <w:b w:val="1"/>
          <w:bCs w:val="1"/>
        </w:rPr>
      </w:pPr>
      <w:r w:rsidDel="00000000" w:rsidR="00000000" w:rsidRPr="00000000">
        <w:rPr>
          <w:rtl w:val="0"/>
        </w:rPr>
      </w:r>
    </w:p>
    <w:tbl>
      <w:tblPr>
        <w:tblStyle w:val="Table2"/>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7"/>
        <w:gridCol w:w="3625"/>
        <w:gridCol w:w="3969"/>
        <w:tblGridChange w:id="0">
          <w:tblGrid>
            <w:gridCol w:w="1757"/>
            <w:gridCol w:w="3625"/>
            <w:gridCol w:w="3969"/>
          </w:tblGrid>
        </w:tblGridChange>
      </w:tblGrid>
      <w:tr>
        <w:trPr>
          <w:cantSplit w:val="0"/>
          <w:tblHeader w:val="0"/>
        </w:trPr>
        <w:tc>
          <w:tcPr>
            <w:vAlign w:val="center"/>
          </w:tcPr>
          <w:p w:rsidR="00000000" w:rsidDel="00000000" w:rsidP="00000000" w:rsidRDefault="00000000" w:rsidRPr="00000000" w14:paraId="000000B0">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CIUDAD</w:t>
            </w:r>
          </w:p>
        </w:tc>
        <w:tc>
          <w:tcPr>
            <w:vAlign w:val="center"/>
          </w:tcPr>
          <w:p w:rsidR="00000000" w:rsidDel="00000000" w:rsidP="00000000" w:rsidRDefault="00000000" w:rsidRPr="00000000" w14:paraId="000000B1">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PRIMERA</w:t>
            </w:r>
          </w:p>
        </w:tc>
        <w:tc>
          <w:tcPr/>
          <w:p w:rsidR="00000000" w:rsidDel="00000000" w:rsidP="00000000" w:rsidRDefault="00000000" w:rsidRPr="00000000" w14:paraId="000000B2">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TURISTA SUPERIOR</w:t>
            </w:r>
          </w:p>
        </w:tc>
      </w:tr>
      <w:tr>
        <w:trPr>
          <w:cantSplit w:val="0"/>
          <w:tblHeader w:val="0"/>
        </w:trPr>
        <w:tc>
          <w:tcPr>
            <w:shd w:fill="cc9900" w:val="clear"/>
            <w:vAlign w:val="center"/>
          </w:tcPr>
          <w:p w:rsidR="00000000" w:rsidDel="00000000" w:rsidP="00000000" w:rsidRDefault="00000000" w:rsidRPr="00000000" w14:paraId="000000B3">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BUENOS AIRES</w:t>
            </w:r>
          </w:p>
        </w:tc>
        <w:tc>
          <w:tcPr>
            <w:shd w:fill="cc9900" w:val="clear"/>
            <w:vAlign w:val="center"/>
          </w:tcPr>
          <w:p w:rsidR="00000000" w:rsidDel="00000000" w:rsidP="00000000" w:rsidRDefault="00000000" w:rsidRPr="00000000" w14:paraId="000000B4">
            <w:pPr>
              <w:jc w:val="center"/>
              <w:rPr>
                <w:rFonts w:ascii="Cambria" w:cs="Cambria" w:eastAsia="Cambria" w:hAnsi="Cambria"/>
              </w:rPr>
            </w:pPr>
            <w:r w:rsidDel="00000000" w:rsidR="00000000" w:rsidRPr="00000000">
              <w:rPr>
                <w:rFonts w:ascii="Cambria" w:cs="Cambria" w:eastAsia="Cambria" w:hAnsi="Cambria"/>
                <w:rtl w:val="0"/>
              </w:rPr>
              <w:t xml:space="preserve">Savoy</w:t>
            </w:r>
          </w:p>
        </w:tc>
        <w:tc>
          <w:tcPr>
            <w:shd w:fill="cc9900" w:val="clear"/>
          </w:tcPr>
          <w:p w:rsidR="00000000" w:rsidDel="00000000" w:rsidP="00000000" w:rsidRDefault="00000000" w:rsidRPr="00000000" w14:paraId="000000B5">
            <w:pPr>
              <w:jc w:val="center"/>
              <w:rPr>
                <w:rFonts w:ascii="Cambria" w:cs="Cambria" w:eastAsia="Cambria" w:hAnsi="Cambria"/>
              </w:rPr>
            </w:pPr>
            <w:r w:rsidDel="00000000" w:rsidR="00000000" w:rsidRPr="00000000">
              <w:rPr>
                <w:rFonts w:ascii="Cambria" w:cs="Cambria" w:eastAsia="Cambria" w:hAnsi="Cambria"/>
                <w:rtl w:val="0"/>
              </w:rPr>
              <w:t xml:space="preserve">Two</w:t>
            </w:r>
          </w:p>
        </w:tc>
      </w:tr>
      <w:tr>
        <w:trPr>
          <w:cantSplit w:val="0"/>
          <w:tblHeader w:val="0"/>
        </w:trPr>
        <w:tc>
          <w:tcPr>
            <w:shd w:fill="auto" w:val="clear"/>
            <w:vAlign w:val="center"/>
          </w:tcPr>
          <w:p w:rsidR="00000000" w:rsidDel="00000000" w:rsidP="00000000" w:rsidRDefault="00000000" w:rsidRPr="00000000" w14:paraId="000000B6">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USHUAIA</w:t>
            </w:r>
          </w:p>
        </w:tc>
        <w:tc>
          <w:tcPr>
            <w:shd w:fill="auto" w:val="clear"/>
            <w:vAlign w:val="center"/>
          </w:tcPr>
          <w:p w:rsidR="00000000" w:rsidDel="00000000" w:rsidP="00000000" w:rsidRDefault="00000000" w:rsidRPr="00000000" w14:paraId="000000B7">
            <w:pPr>
              <w:jc w:val="center"/>
              <w:rPr>
                <w:rFonts w:ascii="Cambria" w:cs="Cambria" w:eastAsia="Cambria" w:hAnsi="Cambria"/>
              </w:rPr>
            </w:pPr>
            <w:r w:rsidDel="00000000" w:rsidR="00000000" w:rsidRPr="00000000">
              <w:rPr>
                <w:rFonts w:ascii="Cambria" w:cs="Cambria" w:eastAsia="Cambria" w:hAnsi="Cambria"/>
                <w:rtl w:val="0"/>
              </w:rPr>
              <w:t xml:space="preserve">Los Acebos</w:t>
            </w:r>
          </w:p>
        </w:tc>
        <w:tc>
          <w:tcPr/>
          <w:p w:rsidR="00000000" w:rsidDel="00000000" w:rsidP="00000000" w:rsidRDefault="00000000" w:rsidRPr="00000000" w14:paraId="000000B8">
            <w:pPr>
              <w:jc w:val="center"/>
              <w:rPr>
                <w:rFonts w:ascii="Cambria" w:cs="Cambria" w:eastAsia="Cambria" w:hAnsi="Cambria"/>
              </w:rPr>
            </w:pPr>
            <w:r w:rsidDel="00000000" w:rsidR="00000000" w:rsidRPr="00000000">
              <w:rPr>
                <w:rFonts w:ascii="Cambria" w:cs="Cambria" w:eastAsia="Cambria" w:hAnsi="Cambria"/>
                <w:rtl w:val="0"/>
              </w:rPr>
              <w:t xml:space="preserve">Altos Ushuaia</w:t>
            </w:r>
          </w:p>
        </w:tc>
      </w:tr>
      <w:tr>
        <w:trPr>
          <w:cantSplit w:val="0"/>
          <w:tblHeader w:val="0"/>
        </w:trPr>
        <w:tc>
          <w:tcPr>
            <w:shd w:fill="cc9900" w:val="clear"/>
            <w:vAlign w:val="center"/>
          </w:tcPr>
          <w:p w:rsidR="00000000" w:rsidDel="00000000" w:rsidP="00000000" w:rsidRDefault="00000000" w:rsidRPr="00000000" w14:paraId="000000B9">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EL CALAFATE</w:t>
            </w:r>
          </w:p>
        </w:tc>
        <w:tc>
          <w:tcPr>
            <w:shd w:fill="cc9900" w:val="clear"/>
            <w:vAlign w:val="center"/>
          </w:tcPr>
          <w:p w:rsidR="00000000" w:rsidDel="00000000" w:rsidP="00000000" w:rsidRDefault="00000000" w:rsidRPr="00000000" w14:paraId="000000BA">
            <w:pPr>
              <w:jc w:val="center"/>
              <w:rPr>
                <w:rFonts w:ascii="Cambria" w:cs="Cambria" w:eastAsia="Cambria" w:hAnsi="Cambria"/>
              </w:rPr>
            </w:pPr>
            <w:r w:rsidDel="00000000" w:rsidR="00000000" w:rsidRPr="00000000">
              <w:rPr>
                <w:rFonts w:ascii="Cambria" w:cs="Cambria" w:eastAsia="Cambria" w:hAnsi="Cambria"/>
                <w:rtl w:val="0"/>
              </w:rPr>
              <w:t xml:space="preserve">Design Suites Calafate</w:t>
            </w:r>
          </w:p>
        </w:tc>
        <w:tc>
          <w:tcPr>
            <w:shd w:fill="cc9900" w:val="clear"/>
          </w:tcPr>
          <w:p w:rsidR="00000000" w:rsidDel="00000000" w:rsidP="00000000" w:rsidRDefault="00000000" w:rsidRPr="00000000" w14:paraId="000000BB">
            <w:pPr>
              <w:jc w:val="center"/>
              <w:rPr>
                <w:rFonts w:ascii="Cambria" w:cs="Cambria" w:eastAsia="Cambria" w:hAnsi="Cambria"/>
              </w:rPr>
            </w:pPr>
            <w:r w:rsidDel="00000000" w:rsidR="00000000" w:rsidRPr="00000000">
              <w:rPr>
                <w:rFonts w:ascii="Cambria" w:cs="Cambria" w:eastAsia="Cambria" w:hAnsi="Cambria"/>
                <w:rtl w:val="0"/>
              </w:rPr>
              <w:t xml:space="preserve">Sierra Nevada</w:t>
            </w:r>
          </w:p>
        </w:tc>
      </w:tr>
      <w:tr>
        <w:trPr>
          <w:cantSplit w:val="0"/>
          <w:tblHeader w:val="0"/>
        </w:trPr>
        <w:tc>
          <w:tcPr>
            <w:shd w:fill="auto" w:val="clear"/>
            <w:vAlign w:val="center"/>
          </w:tcPr>
          <w:p w:rsidR="00000000" w:rsidDel="00000000" w:rsidP="00000000" w:rsidRDefault="00000000" w:rsidRPr="00000000" w14:paraId="000000BC">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BARILOCHE</w:t>
            </w:r>
          </w:p>
        </w:tc>
        <w:tc>
          <w:tcPr>
            <w:shd w:fill="auto" w:val="clear"/>
            <w:vAlign w:val="center"/>
          </w:tcPr>
          <w:p w:rsidR="00000000" w:rsidDel="00000000" w:rsidP="00000000" w:rsidRDefault="00000000" w:rsidRPr="00000000" w14:paraId="000000BD">
            <w:pPr>
              <w:jc w:val="center"/>
              <w:rPr>
                <w:rFonts w:ascii="Cambria" w:cs="Cambria" w:eastAsia="Cambria" w:hAnsi="Cambria"/>
              </w:rPr>
            </w:pPr>
            <w:r w:rsidDel="00000000" w:rsidR="00000000" w:rsidRPr="00000000">
              <w:rPr>
                <w:rFonts w:ascii="Cambria" w:cs="Cambria" w:eastAsia="Cambria" w:hAnsi="Cambria"/>
                <w:rtl w:val="0"/>
              </w:rPr>
              <w:t xml:space="preserve">NH Edelweiss</w:t>
            </w:r>
          </w:p>
        </w:tc>
        <w:tc>
          <w:tcPr/>
          <w:p w:rsidR="00000000" w:rsidDel="00000000" w:rsidP="00000000" w:rsidRDefault="00000000" w:rsidRPr="00000000" w14:paraId="000000BE">
            <w:pPr>
              <w:jc w:val="center"/>
              <w:rPr>
                <w:rFonts w:ascii="Cambria" w:cs="Cambria" w:eastAsia="Cambria" w:hAnsi="Cambria"/>
              </w:rPr>
            </w:pPr>
            <w:r w:rsidDel="00000000" w:rsidR="00000000" w:rsidRPr="00000000">
              <w:rPr>
                <w:rFonts w:ascii="Cambria" w:cs="Cambria" w:eastAsia="Cambria" w:hAnsi="Cambria"/>
                <w:rtl w:val="0"/>
              </w:rPr>
              <w:t xml:space="preserve">Kenton Palace Bariloche</w:t>
            </w:r>
          </w:p>
        </w:tc>
      </w:tr>
    </w:tbl>
    <w:p w:rsidR="00000000" w:rsidDel="00000000" w:rsidP="00000000" w:rsidRDefault="00000000" w:rsidRPr="00000000" w14:paraId="000000BF">
      <w:pPr>
        <w:spacing w:after="0" w:before="0" w:lineRule="auto"/>
        <w:rPr>
          <w:rFonts w:ascii="Cambria" w:cs="Cambria" w:eastAsia="Cambria" w:hAnsi="Cambria"/>
        </w:rPr>
      </w:pPr>
      <w:r w:rsidDel="00000000" w:rsidR="00000000" w:rsidRPr="00000000">
        <w:rPr>
          <w:rtl w:val="0"/>
        </w:rPr>
      </w:r>
    </w:p>
    <w:sectPr>
      <w:headerReference r:id="rId9" w:type="default"/>
      <w:footerReference r:id="rId10"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Play">
    <w:embedRegular w:fontKey="{00000000-0000-0000-0000-000000000000}" r:id="rId1" w:subsetted="0"/>
    <w:embedBold w:fontKey="{00000000-0000-0000-0000-000000000000}" r:id="rId2" w:subsetted="0"/>
  </w:font>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-623569</wp:posOffset>
          </wp:positionH>
          <wp:positionV relativeFrom="paragraph">
            <wp:posOffset>-276225</wp:posOffset>
          </wp:positionV>
          <wp:extent cx="914400" cy="914400"/>
          <wp:effectExtent b="151268" l="151268" r="151268" t="151268"/>
          <wp:wrapNone/>
          <wp:docPr descr="Forma, Flecha&#10;&#10;Descripción generada automáticamente" id="8" name="image4.png"/>
          <a:graphic>
            <a:graphicData uri="http://schemas.openxmlformats.org/drawingml/2006/picture">
              <pic:pic>
                <pic:nvPicPr>
                  <pic:cNvPr descr="Forma, Flecha&#10;&#10;Descripción generada automáticamente" id="0" name="image4.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4"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4"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
              <a:graphic>
                <a:graphicData uri="http://schemas.microsoft.com/office/word/2010/wordprocessingShape">
                  <wps:wsp>
                    <wps:cNvSpPr/>
                    <wps:cNvPr id="3" name="Shape 3"/>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-240664</wp:posOffset>
          </wp:positionV>
          <wp:extent cx="2125980" cy="683895"/>
          <wp:effectExtent b="0" l="0" r="0" t="0"/>
          <wp:wrapNone/>
          <wp:docPr descr="Logotipo&#10;&#10;Descripción generada automáticamente" id="9" name="image3.png"/>
          <a:graphic>
            <a:graphicData uri="http://schemas.openxmlformats.org/drawingml/2006/picture">
              <pic:pic>
                <pic:nvPicPr>
                  <pic:cNvPr descr="Logotipo&#10;&#10;Descripción generada automáticamente" id="0" name="image3.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
              <a:graphic>
                <a:graphicData uri="http://schemas.microsoft.com/office/word/2010/wordprocessingShape">
                  <wps:wsp>
                    <wps:cNvSpPr/>
                    <wps:cNvPr id="2" name="Shape 2"/>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05325" cy="45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3" name=""/>
              <a:graphic>
                <a:graphicData uri="http://schemas.microsoft.com/office/word/2010/wordprocessingShape">
                  <wps:wsp>
                    <wps:cNvSpPr/>
                    <wps:cNvPr id="4" name="Shape 4"/>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3"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4505325" cy="45085"/>
                      </a:xfrm>
                      <a:prstGeom prst="rect"/>
                      <a:ln/>
                    </pic:spPr>
                  </pic:pic>
                </a:graphicData>
              </a:graphic>
            </wp:anchor>
          </w:drawing>
        </mc:Fallback>
      </mc:AlternateConten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5.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